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4C" w:rsidRDefault="007A3BBE" w:rsidP="00D707D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916548">
        <w:rPr>
          <w:rFonts w:ascii="Times New Roman" w:hAnsi="Times New Roman" w:cs="Times New Roman"/>
          <w:sz w:val="24"/>
          <w:szCs w:val="24"/>
        </w:rPr>
        <w:t>Приложение</w:t>
      </w:r>
      <w:r w:rsidR="00171C4C" w:rsidRPr="004E6FF9">
        <w:rPr>
          <w:rFonts w:ascii="Times New Roman" w:hAnsi="Times New Roman" w:cs="Times New Roman"/>
          <w:sz w:val="24"/>
          <w:szCs w:val="24"/>
        </w:rPr>
        <w:t xml:space="preserve"> </w:t>
      </w:r>
      <w:r w:rsidR="00171C4C">
        <w:rPr>
          <w:rFonts w:ascii="Times New Roman" w:hAnsi="Times New Roman" w:cs="Times New Roman"/>
          <w:sz w:val="24"/>
          <w:szCs w:val="24"/>
        </w:rPr>
        <w:t>№1</w:t>
      </w:r>
    </w:p>
    <w:p w:rsidR="00201386" w:rsidRDefault="00D707D7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3BBE">
        <w:rPr>
          <w:rFonts w:ascii="Times New Roman" w:hAnsi="Times New Roman" w:cs="Times New Roman"/>
          <w:sz w:val="24"/>
          <w:szCs w:val="24"/>
        </w:rPr>
        <w:t xml:space="preserve"> </w:t>
      </w:r>
      <w:r w:rsidR="0091654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916548" w:rsidRPr="00916548">
        <w:rPr>
          <w:rFonts w:ascii="Times New Roman" w:hAnsi="Times New Roman" w:cs="Times New Roman"/>
          <w:sz w:val="24"/>
          <w:szCs w:val="24"/>
        </w:rPr>
        <w:t>проведения департаментом по финансам и бюджету</w:t>
      </w:r>
    </w:p>
    <w:p w:rsidR="00201386" w:rsidRDefault="00916548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администрации</w:t>
      </w:r>
      <w:r w:rsidR="002013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</w:t>
      </w:r>
    </w:p>
    <w:p w:rsidR="00201386" w:rsidRDefault="00201386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город-курорт</w:t>
      </w:r>
      <w:r w:rsidR="00916548" w:rsidRPr="00916548">
        <w:rPr>
          <w:rFonts w:ascii="Times New Roman" w:hAnsi="Times New Roman" w:cs="Times New Roman"/>
          <w:sz w:val="24"/>
          <w:szCs w:val="24"/>
        </w:rPr>
        <w:t xml:space="preserve"> Сочи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916548" w:rsidRPr="00916548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548" w:rsidRPr="00916548">
        <w:rPr>
          <w:rFonts w:ascii="Times New Roman" w:hAnsi="Times New Roman" w:cs="Times New Roman"/>
          <w:sz w:val="24"/>
          <w:szCs w:val="24"/>
        </w:rPr>
        <w:t>качества</w:t>
      </w:r>
    </w:p>
    <w:p w:rsidR="00201386" w:rsidRDefault="00916548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финансового менеджмента в отношении главных</w:t>
      </w:r>
    </w:p>
    <w:p w:rsidR="00916548" w:rsidRDefault="00916548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>дминистраторов средств бюджета города Сочи</w:t>
      </w:r>
    </w:p>
    <w:p w:rsidR="00916548" w:rsidRDefault="00916548" w:rsidP="00D70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6548" w:rsidRDefault="00916548" w:rsidP="00916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548">
        <w:rPr>
          <w:rFonts w:ascii="Times New Roman" w:hAnsi="Times New Roman" w:cs="Times New Roman"/>
          <w:sz w:val="28"/>
          <w:szCs w:val="28"/>
        </w:rPr>
        <w:t>Показатели качества финансового менеджмента главных администраторов средств бюджета города Сочи</w:t>
      </w:r>
    </w:p>
    <w:tbl>
      <w:tblPr>
        <w:tblStyle w:val="a3"/>
        <w:tblW w:w="15172" w:type="dxa"/>
        <w:tblLayout w:type="fixed"/>
        <w:tblLook w:val="04A0" w:firstRow="1" w:lastRow="0" w:firstColumn="1" w:lastColumn="0" w:noHBand="0" w:noVBand="1"/>
      </w:tblPr>
      <w:tblGrid>
        <w:gridCol w:w="2830"/>
        <w:gridCol w:w="4395"/>
        <w:gridCol w:w="1275"/>
        <w:gridCol w:w="4253"/>
        <w:gridCol w:w="2410"/>
        <w:gridCol w:w="9"/>
      </w:tblGrid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5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значения показателя</w:t>
            </w:r>
          </w:p>
        </w:tc>
        <w:tc>
          <w:tcPr>
            <w:tcW w:w="1275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(%)</w:t>
            </w:r>
          </w:p>
        </w:tc>
        <w:tc>
          <w:tcPr>
            <w:tcW w:w="4253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D9"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значения показателя</w:t>
            </w:r>
          </w:p>
        </w:tc>
        <w:tc>
          <w:tcPr>
            <w:tcW w:w="2410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и комментарий</w:t>
            </w:r>
          </w:p>
        </w:tc>
      </w:tr>
      <w:tr w:rsidR="00E61D95" w:rsidRPr="00171C4C" w:rsidTr="00A4282D">
        <w:tc>
          <w:tcPr>
            <w:tcW w:w="15172" w:type="dxa"/>
            <w:gridSpan w:val="6"/>
          </w:tcPr>
          <w:p w:rsidR="00E61D95" w:rsidRPr="00171C4C" w:rsidRDefault="00E61D95" w:rsidP="00DD3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D34B4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доходами бюджета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816B0A" w:rsidP="0070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Качество администрирования доходов по возврату из бюджета города неиспользованных остатков межбюджетных трансфертов, имеющих целевое назначение (далее - целевых остатков прошлых лет), в краевой бюджет</w:t>
            </w:r>
          </w:p>
        </w:tc>
        <w:tc>
          <w:tcPr>
            <w:tcW w:w="4395" w:type="dxa"/>
          </w:tcPr>
          <w:p w:rsidR="00816B0A" w:rsidRPr="00816B0A" w:rsidRDefault="00816B0A" w:rsidP="0081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 xml:space="preserve">P = (Rj1 / </w:t>
            </w:r>
            <w:proofErr w:type="spellStart"/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Rpl</w:t>
            </w:r>
            <w:proofErr w:type="spellEnd"/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816B0A" w:rsidRPr="00816B0A" w:rsidRDefault="00816B0A" w:rsidP="0081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0A" w:rsidRPr="00816B0A" w:rsidRDefault="00816B0A" w:rsidP="0081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Rp1 - объемы доходов по возврату целевых остатков прошлых лет в краевой бюджет по установленному сроку возврата по данным отчетов (ф. 0503324 и ф. 0503324к);</w:t>
            </w:r>
          </w:p>
          <w:p w:rsidR="007B53D9" w:rsidRPr="007B53D9" w:rsidRDefault="00816B0A" w:rsidP="009C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Rj1 - кассовое исполнение по доходам по возврату целевых остатков прошлых лет в краевой бюджет по установленному сроку возврата. Показатель не применяется в отношении участников мониторинга, у которых отсутствуют объемы доходов по возврату целевых остатков прошлых лет в краевой бюджет по установленному сроку возврата по данным отчета ф. 0503324 и ф.0503324к.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BA1673" w:rsidRPr="00A4282D" w:rsidRDefault="00BA1673" w:rsidP="00BA1673">
            <w:pPr>
              <w:jc w:val="center"/>
              <w:rPr>
                <w:rFonts w:ascii="Times New Roman" w:hAnsi="Times New Roman" w:cs="Times New Roman"/>
              </w:rPr>
            </w:pPr>
            <w:r w:rsidRPr="00A4282D">
              <w:rPr>
                <w:rFonts w:ascii="Times New Roman" w:eastAsiaTheme="minorEastAsia" w:hAnsi="Times New Roman" w:cs="Times New Roman"/>
              </w:rPr>
              <w:t xml:space="preserve">Е(Р)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1, если Р≥100%;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0, если Р&lt;100%</m:t>
                      </m:r>
                    </m:e>
                  </m:eqArr>
                </m:e>
              </m:d>
            </m:oMath>
          </w:p>
          <w:p w:rsidR="00BA1673" w:rsidRPr="007B53D9" w:rsidRDefault="00BA1673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B0A" w:rsidRPr="00816B0A" w:rsidRDefault="00816B0A" w:rsidP="0081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53D9" w:rsidRPr="007B53D9" w:rsidRDefault="00816B0A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Показатель применяется для оценки качества администрирования доходов по возврату остатков целевых средств в краевой бюджет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02D7B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2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A35" w:rsidRPr="00201A35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 по расчетам с дебиторами по расходам</w:t>
            </w:r>
          </w:p>
        </w:tc>
        <w:tc>
          <w:tcPr>
            <w:tcW w:w="4395" w:type="dxa"/>
          </w:tcPr>
          <w:p w:rsidR="00201A35" w:rsidRPr="00201A35" w:rsidRDefault="00201A35" w:rsidP="0020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P = (D / R) x 100, где:</w:t>
            </w:r>
          </w:p>
          <w:p w:rsidR="00201A35" w:rsidRPr="00201A35" w:rsidRDefault="00201A35" w:rsidP="00201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35" w:rsidRPr="00201A35" w:rsidRDefault="00201A35" w:rsidP="0020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D - объем дебиторской задолженности Г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</w:t>
            </w:r>
            <w:r w:rsidR="000A60FF">
              <w:rPr>
                <w:rFonts w:ascii="Times New Roman" w:hAnsi="Times New Roman" w:cs="Times New Roman"/>
                <w:sz w:val="24"/>
                <w:szCs w:val="24"/>
              </w:rPr>
              <w:t>АУ и БУ</w:t>
            </w: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дебиторами по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состоянию на 1 января года, следующего за отчетным финансовым годом;</w:t>
            </w:r>
          </w:p>
          <w:p w:rsidR="007B53D9" w:rsidRPr="007B53D9" w:rsidRDefault="00201A35" w:rsidP="0098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R - кассовое исполнение расходов Г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в отчетном финансовом году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8D23D2" w:rsidRPr="008D23D2" w:rsidRDefault="008D23D2" w:rsidP="007B53D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Е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1, если P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≤5%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                                 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100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,если 5%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&lt;P&lt;15%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0,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≥15%                               </m:t>
                        </m:r>
                      </m:e>
                    </m:eqArr>
                  </m:e>
                </m:d>
              </m:oMath>
            </m:oMathPara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&lt;Р&gt;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D2" w:rsidRPr="007B53D9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&lt;P&gt; - среднее значение показателя, рассчитанное по итогам года, предшествующего отчетному финансовому году</w:t>
            </w:r>
          </w:p>
        </w:tc>
        <w:tc>
          <w:tcPr>
            <w:tcW w:w="2410" w:type="dxa"/>
          </w:tcPr>
          <w:p w:rsidR="00A4282D" w:rsidRDefault="00E4056E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E">
              <w:rPr>
                <w:rFonts w:ascii="Times New Roman" w:hAnsi="Times New Roman" w:cs="Times New Roman"/>
                <w:sz w:val="24"/>
                <w:szCs w:val="24"/>
              </w:rPr>
              <w:t>Оценка способности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56E">
              <w:rPr>
                <w:rFonts w:ascii="Times New Roman" w:hAnsi="Times New Roman" w:cs="Times New Roman"/>
                <w:sz w:val="24"/>
                <w:szCs w:val="24"/>
              </w:rPr>
              <w:t>БС организовать собственную деятельность и деятельность подведомственных учреждений в части недопущения роста дебиторской задолженности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>. Целевое значение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3D9" w:rsidRPr="007B53D9" w:rsidRDefault="0024624E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>≤ 5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02D7B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14" w:rsidRPr="00BE6D14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просроченной дебиторской задолженностью по расчетам с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14" w:rsidRPr="00BE6D14">
              <w:rPr>
                <w:rFonts w:ascii="Times New Roman" w:hAnsi="Times New Roman" w:cs="Times New Roman"/>
                <w:sz w:val="24"/>
                <w:szCs w:val="24"/>
              </w:rPr>
              <w:t>дебиторами по доходам</w:t>
            </w:r>
          </w:p>
        </w:tc>
        <w:tc>
          <w:tcPr>
            <w:tcW w:w="4395" w:type="dxa"/>
          </w:tcPr>
          <w:p w:rsidR="00BE6D14" w:rsidRPr="00BE6D14" w:rsidRDefault="00BE6D14" w:rsidP="00BE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Р= (</w:t>
            </w:r>
            <w:r w:rsidR="00D4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47316" w:rsidRPr="002324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47316" w:rsidRPr="002324A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)/100%, где:</w:t>
            </w:r>
          </w:p>
          <w:p w:rsidR="00BE6D14" w:rsidRPr="00BE6D14" w:rsidRDefault="00BE6D14" w:rsidP="00BE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D9" w:rsidRDefault="002324A1" w:rsidP="00BE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24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E6D14" w:rsidRPr="00BE6D14">
              <w:rPr>
                <w:rFonts w:ascii="Times New Roman" w:hAnsi="Times New Roman" w:cs="Times New Roman"/>
                <w:sz w:val="24"/>
                <w:szCs w:val="24"/>
              </w:rPr>
              <w:t>- объём просроченной дебиторской задолженности по доходам   на начало отчётного финансового года;</w:t>
            </w:r>
          </w:p>
          <w:p w:rsidR="00BE6D14" w:rsidRPr="007B53D9" w:rsidRDefault="002324A1" w:rsidP="002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24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23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6D14" w:rsidRPr="00BE6D14">
              <w:rPr>
                <w:rFonts w:ascii="Times New Roman" w:hAnsi="Times New Roman" w:cs="Times New Roman"/>
                <w:sz w:val="24"/>
                <w:szCs w:val="24"/>
              </w:rPr>
              <w:t>объём просроченной дебиторской задолженности по доходам на конец отчётного финансового года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A40E5A" w:rsidRPr="007B53D9" w:rsidRDefault="00A40E5A" w:rsidP="00A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Р&lt;95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0,5, если 95≤ Р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&lt;1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Р≥100  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BE6D14" w:rsidRPr="00BE6D14" w:rsidRDefault="00BE6D14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увеличения просроченной дебиторской задолженности на конец отчётного периода.</w:t>
            </w:r>
          </w:p>
          <w:p w:rsidR="00A4282D" w:rsidRDefault="00BE6D14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3D9" w:rsidRPr="007B53D9" w:rsidRDefault="00BE6D14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 xml:space="preserve"> &lt; 95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02D7B" w:rsidP="002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4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AE" w:rsidRPr="002E79AE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объёма доходов от приносящей доход деятельности подведомственных Г</w:t>
            </w:r>
            <w:r w:rsidR="002E7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79AE" w:rsidRPr="002E79AE">
              <w:rPr>
                <w:rFonts w:ascii="Times New Roman" w:hAnsi="Times New Roman" w:cs="Times New Roman"/>
                <w:sz w:val="24"/>
                <w:szCs w:val="24"/>
              </w:rPr>
              <w:t>БС бюджетных и автономных учреждений за отчётный год к году, предшествующему отчётному</w:t>
            </w:r>
          </w:p>
        </w:tc>
        <w:tc>
          <w:tcPr>
            <w:tcW w:w="4395" w:type="dxa"/>
          </w:tcPr>
          <w:p w:rsidR="000573A4" w:rsidRDefault="000573A4" w:rsidP="000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A4">
              <w:rPr>
                <w:rFonts w:ascii="Times New Roman" w:hAnsi="Times New Roman" w:cs="Times New Roman"/>
                <w:sz w:val="24"/>
                <w:szCs w:val="24"/>
              </w:rPr>
              <w:t>Р= (</w:t>
            </w:r>
            <w:r w:rsidR="00AC1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C12CF" w:rsidRPr="00AC12C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C12CF">
              <w:rPr>
                <w:rFonts w:ascii="Times New Roman" w:hAnsi="Times New Roman" w:cs="Times New Roman"/>
                <w:sz w:val="24"/>
                <w:szCs w:val="24"/>
              </w:rPr>
              <w:t>/D</w:t>
            </w:r>
            <w:r w:rsidRPr="00AC12C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0573A4">
              <w:rPr>
                <w:rFonts w:ascii="Times New Roman" w:hAnsi="Times New Roman" w:cs="Times New Roman"/>
                <w:sz w:val="24"/>
                <w:szCs w:val="24"/>
              </w:rPr>
              <w:t>)/ х100, где:</w:t>
            </w:r>
          </w:p>
          <w:p w:rsidR="000573A4" w:rsidRPr="000573A4" w:rsidRDefault="000573A4" w:rsidP="000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A4" w:rsidRPr="000573A4" w:rsidRDefault="00AC12CF" w:rsidP="000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573A4" w:rsidRPr="00AC12C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573A4" w:rsidRPr="000573A4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объём доходов от приносящей доход деятельности за предыдущий финансовый год;</w:t>
            </w:r>
          </w:p>
          <w:p w:rsidR="007B53D9" w:rsidRPr="007B53D9" w:rsidRDefault="00AC12CF" w:rsidP="000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573A4" w:rsidRPr="00AC12C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573A4" w:rsidRPr="000573A4">
              <w:rPr>
                <w:rFonts w:ascii="Times New Roman" w:hAnsi="Times New Roman" w:cs="Times New Roman"/>
                <w:sz w:val="24"/>
                <w:szCs w:val="24"/>
              </w:rPr>
              <w:t xml:space="preserve"> -  общий объём доходов от приносящей доход деятельности за отчётный финансовый год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7B53D9" w:rsidRPr="007B53D9" w:rsidRDefault="00F105F0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 ≥ 120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 если 100&lt; Р&lt;120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Р≤100   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DA60E5" w:rsidRPr="00DA60E5" w:rsidRDefault="00DA60E5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5">
              <w:rPr>
                <w:rFonts w:ascii="Times New Roman" w:hAnsi="Times New Roman" w:cs="Times New Roman"/>
                <w:sz w:val="24"/>
                <w:szCs w:val="24"/>
              </w:rPr>
              <w:t>Оценивается качество работы по расширению перечня оказываемых подведомственными учреждениями услуг на платной основе</w:t>
            </w:r>
          </w:p>
          <w:p w:rsidR="007B53D9" w:rsidRPr="007B53D9" w:rsidRDefault="00DA60E5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60E5">
              <w:rPr>
                <w:rFonts w:ascii="Times New Roman" w:hAnsi="Times New Roman" w:cs="Times New Roman"/>
                <w:sz w:val="24"/>
                <w:szCs w:val="24"/>
              </w:rPr>
              <w:t xml:space="preserve"> ≥120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02D7B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DA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0E5" w:rsidRPr="00DA60E5">
              <w:rPr>
                <w:rFonts w:ascii="Times New Roman" w:hAnsi="Times New Roman" w:cs="Times New Roman"/>
                <w:sz w:val="24"/>
                <w:szCs w:val="24"/>
              </w:rPr>
              <w:t>Доля доходов привлечённых подведомственными бюджетными и автономными учреждениями из внебюджетных источников в объеме бюджетного финансирования</w:t>
            </w:r>
          </w:p>
        </w:tc>
        <w:tc>
          <w:tcPr>
            <w:tcW w:w="4395" w:type="dxa"/>
          </w:tcPr>
          <w:p w:rsidR="006E6C2D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Р= (</w:t>
            </w:r>
            <w:r w:rsidR="0087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) х 100, где:</w:t>
            </w:r>
          </w:p>
          <w:p w:rsidR="006E6C2D" w:rsidRPr="006E6C2D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2D" w:rsidRPr="006E6C2D" w:rsidRDefault="0087659B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E6C2D" w:rsidRPr="006E6C2D">
              <w:rPr>
                <w:rFonts w:ascii="Times New Roman" w:hAnsi="Times New Roman" w:cs="Times New Roman"/>
                <w:sz w:val="24"/>
                <w:szCs w:val="24"/>
              </w:rPr>
              <w:t>- сумма доходов, привлечённых из внебюджетных источников в отчётном году;</w:t>
            </w:r>
          </w:p>
          <w:p w:rsidR="007B53D9" w:rsidRPr="007B53D9" w:rsidRDefault="0087659B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E6C2D" w:rsidRPr="006E6C2D">
              <w:rPr>
                <w:rFonts w:ascii="Times New Roman" w:hAnsi="Times New Roman" w:cs="Times New Roman"/>
                <w:sz w:val="24"/>
                <w:szCs w:val="24"/>
              </w:rPr>
              <w:t>- объём бюджетного финансирования в отчётном году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6E6C2D" w:rsidRPr="006E6C2D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Е(Р)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=( Р</w:t>
            </w:r>
            <w:r w:rsidRPr="00BD2133">
              <w:rPr>
                <w:rFonts w:ascii="Times New Roman" w:hAnsi="Times New Roman" w:cs="Times New Roman"/>
                <w:color w:val="000000" w:themeColor="text1"/>
                <w:sz w:val="12"/>
                <w:szCs w:val="24"/>
              </w:rPr>
              <w:t>ГАБС</w:t>
            </w:r>
            <w:proofErr w:type="gramEnd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Рmin</w:t>
            </w:r>
            <w:proofErr w:type="spellEnd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)/(</w:t>
            </w:r>
            <w:proofErr w:type="spellStart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Рmax</w:t>
            </w:r>
            <w:proofErr w:type="spellEnd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Рmin</w:t>
            </w:r>
            <w:proofErr w:type="spellEnd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), где:</w:t>
            </w:r>
          </w:p>
          <w:p w:rsidR="00A4282D" w:rsidRDefault="00A428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2D" w:rsidRPr="006E6C2D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ГА</w:t>
            </w:r>
            <w:r w:rsidRPr="006E6C2D">
              <w:rPr>
                <w:rFonts w:ascii="Times New Roman" w:hAnsi="Times New Roman" w:cs="Times New Roman"/>
                <w:sz w:val="14"/>
                <w:szCs w:val="24"/>
              </w:rPr>
              <w:t>БС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БС;</w:t>
            </w:r>
          </w:p>
          <w:p w:rsidR="006E6C2D" w:rsidRPr="006E6C2D" w:rsidRDefault="00A428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6C2D" w:rsidRPr="006E6C2D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показателя среди оцениваемых Г</w:t>
            </w:r>
            <w:r w:rsidR="006E6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C2D" w:rsidRPr="006E6C2D">
              <w:rPr>
                <w:rFonts w:ascii="Times New Roman" w:hAnsi="Times New Roman" w:cs="Times New Roman"/>
                <w:sz w:val="24"/>
                <w:szCs w:val="24"/>
              </w:rPr>
              <w:t>БС;</w:t>
            </w:r>
          </w:p>
          <w:p w:rsidR="007B53D9" w:rsidRPr="007B53D9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Рmax</w:t>
            </w:r>
            <w:proofErr w:type="spellEnd"/>
            <w:r w:rsidR="00A4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- максимальное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среди оцениваемых ГА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БС.</w:t>
            </w:r>
          </w:p>
        </w:tc>
        <w:tc>
          <w:tcPr>
            <w:tcW w:w="2410" w:type="dxa"/>
          </w:tcPr>
          <w:p w:rsidR="00A4282D" w:rsidRDefault="00D33B34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4">
              <w:rPr>
                <w:rFonts w:ascii="Times New Roman" w:hAnsi="Times New Roman" w:cs="Times New Roman"/>
                <w:sz w:val="24"/>
                <w:szCs w:val="24"/>
              </w:rPr>
              <w:t>Увеличение значения показателя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 характеризует работу ГА</w:t>
            </w:r>
            <w:r w:rsidRPr="00D33B34">
              <w:rPr>
                <w:rFonts w:ascii="Times New Roman" w:hAnsi="Times New Roman" w:cs="Times New Roman"/>
                <w:sz w:val="24"/>
                <w:szCs w:val="24"/>
              </w:rPr>
              <w:t>БС по привлечению доходов из внебюджетных источников.</w:t>
            </w:r>
          </w:p>
          <w:p w:rsidR="007B53D9" w:rsidRPr="007B53D9" w:rsidRDefault="00A4282D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</w:tr>
      <w:tr w:rsidR="00EC324A" w:rsidRPr="00171C4C" w:rsidTr="00A4282D">
        <w:tc>
          <w:tcPr>
            <w:tcW w:w="15172" w:type="dxa"/>
            <w:gridSpan w:val="6"/>
          </w:tcPr>
          <w:p w:rsidR="00EC324A" w:rsidRPr="00171C4C" w:rsidRDefault="00952298" w:rsidP="00DD3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D34B4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F48CA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DD34B4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расходами бюджета</w:t>
            </w:r>
          </w:p>
        </w:tc>
      </w:tr>
      <w:tr w:rsidR="00C61863" w:rsidRPr="007B53D9" w:rsidTr="00A4282D">
        <w:trPr>
          <w:gridAfter w:val="1"/>
          <w:wAfter w:w="9" w:type="dxa"/>
          <w:trHeight w:val="4810"/>
        </w:trPr>
        <w:tc>
          <w:tcPr>
            <w:tcW w:w="2830" w:type="dxa"/>
          </w:tcPr>
          <w:p w:rsidR="00C61863" w:rsidRDefault="00952298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952298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межбюджетных трансфертов, имеющих целевое назначение, полученных из краевого бюджета</w:t>
            </w:r>
          </w:p>
        </w:tc>
        <w:tc>
          <w:tcPr>
            <w:tcW w:w="4395" w:type="dxa"/>
          </w:tcPr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P = (n / N) x 100, где:</w:t>
            </w:r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n - кассовое исполнение расходов Г</w:t>
            </w:r>
            <w:r w:rsidR="002F4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БС, финансовым обеспечением которых являлись межбюджетные трансферты, предоставленные из краевого бюджета в форме субсидий, субвенций и иных межбюджетных трансфертов, имеющих целевое назначение (далее - целевые средства), в отчетном финансовом году;</w:t>
            </w:r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N - объем лимитов бюджетных обязательств по целевым средствам на 31 декабря отчетного финансового года.</w:t>
            </w:r>
          </w:p>
          <w:p w:rsidR="00C61863" w:rsidRPr="006E6C2D" w:rsidRDefault="008D23D2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При оценке показателя учитываются Г</w:t>
            </w:r>
            <w:r w:rsidR="00556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БС, осуществляющие расходование целевых средств. Показатель не применяется в отношении Г</w:t>
            </w:r>
            <w:r w:rsidR="00556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БС, которым не были доведены в отчетном финансовом году лимиты бюджетных обязательств за счет целевых средств</w:t>
            </w:r>
          </w:p>
        </w:tc>
        <w:tc>
          <w:tcPr>
            <w:tcW w:w="1275" w:type="dxa"/>
          </w:tcPr>
          <w:p w:rsidR="00C61863" w:rsidRPr="007B53D9" w:rsidRDefault="00C13511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C61863" w:rsidRDefault="00AE1D33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Р≥97%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Р&lt;97%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381C27" w:rsidRPr="00381C27" w:rsidRDefault="00381C27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27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значительный объем неисполненных на конец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трансфертов.</w:t>
            </w:r>
          </w:p>
          <w:p w:rsidR="00C61863" w:rsidRPr="00D33B34" w:rsidRDefault="00381C27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27">
              <w:rPr>
                <w:rFonts w:ascii="Times New Roman" w:hAnsi="Times New Roman" w:cs="Times New Roman"/>
                <w:sz w:val="24"/>
                <w:szCs w:val="24"/>
              </w:rPr>
              <w:t>Ориентиром для главного администратора являет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ся значение показателя равное</w:t>
            </w:r>
            <w:r w:rsidRPr="0038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1863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C61863" w:rsidRDefault="008D5B3A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7C2" w:rsidRPr="003577C2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объёмов муниципальных программ в соответствие с решением о бюджете</w:t>
            </w:r>
          </w:p>
        </w:tc>
        <w:tc>
          <w:tcPr>
            <w:tcW w:w="4395" w:type="dxa"/>
          </w:tcPr>
          <w:p w:rsidR="00C61863" w:rsidRDefault="003577C2" w:rsidP="003F7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7C2">
              <w:rPr>
                <w:rFonts w:ascii="Times New Roman" w:hAnsi="Times New Roman" w:cs="Times New Roman"/>
                <w:sz w:val="24"/>
                <w:szCs w:val="24"/>
              </w:rPr>
              <w:t>P - количество дней отклонения приведения муниципальных программ в соответствие с решением о бюджете</w:t>
            </w:r>
            <w:r w:rsidR="003F7D89">
              <w:rPr>
                <w:rFonts w:ascii="Times New Roman" w:hAnsi="Times New Roman" w:cs="Times New Roman"/>
                <w:sz w:val="24"/>
                <w:szCs w:val="24"/>
              </w:rPr>
              <w:t xml:space="preserve">    не позднее 01 апреля текущего финансового года </w:t>
            </w:r>
          </w:p>
          <w:p w:rsidR="003F7D89" w:rsidRDefault="003F7D89" w:rsidP="003F7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89" w:rsidRPr="006E6C2D" w:rsidRDefault="003F7D89" w:rsidP="003F7D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1863" w:rsidRPr="007B53D9" w:rsidRDefault="00C13511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C61863" w:rsidRDefault="003577C2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1,если Р=0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9B7145" w:rsidRDefault="009B7145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оценивается приведение муниципальных программ в соответствие с решением о бюджете в срок.</w:t>
            </w:r>
          </w:p>
          <w:p w:rsidR="00C61863" w:rsidRPr="00D33B34" w:rsidRDefault="003577C2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C2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</w:t>
            </w:r>
            <w:r w:rsidR="00731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7C2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показателя, равное 0.</w:t>
            </w:r>
          </w:p>
        </w:tc>
      </w:tr>
      <w:tr w:rsidR="007034EB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034EB" w:rsidRDefault="00040091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равномерности расходов</w:t>
            </w:r>
          </w:p>
        </w:tc>
        <w:tc>
          <w:tcPr>
            <w:tcW w:w="4395" w:type="dxa"/>
          </w:tcPr>
          <w:p w:rsidR="00040091" w:rsidRPr="00040091" w:rsidRDefault="00040091" w:rsidP="000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P = (E4 / E) x 100, где:</w:t>
            </w:r>
          </w:p>
          <w:p w:rsidR="00040091" w:rsidRPr="00040091" w:rsidRDefault="00040091" w:rsidP="0004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91" w:rsidRPr="00040091" w:rsidRDefault="00040091" w:rsidP="000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E4 - кассовое исполнение расходов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БС в IV квартале отчетного финансового года;</w:t>
            </w:r>
          </w:p>
          <w:p w:rsidR="007034EB" w:rsidRPr="006E6C2D" w:rsidRDefault="00040091" w:rsidP="000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ГРБС в отчетном финансовом году</w:t>
            </w:r>
          </w:p>
        </w:tc>
        <w:tc>
          <w:tcPr>
            <w:tcW w:w="1275" w:type="dxa"/>
          </w:tcPr>
          <w:p w:rsidR="007034EB" w:rsidRDefault="00527F80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527F80" w:rsidRPr="007B53D9" w:rsidRDefault="00527F80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0091" w:rsidRDefault="00040091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Е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P≤40%                                    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Р-40%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40%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,если 40%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&lt;P≤45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&gt;45%                         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034EB" w:rsidRPr="00D33B34" w:rsidRDefault="00040091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показателя, при котором кассовые расходы в четвёртом квартале отчётного периода не превышают 40% годовых расходов</w:t>
            </w:r>
          </w:p>
        </w:tc>
      </w:tr>
      <w:tr w:rsidR="003F0C61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F0C61" w:rsidRDefault="005447CC" w:rsidP="005C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F0C61" w:rsidRPr="003F0C61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</w:t>
            </w:r>
            <w:r w:rsidR="005C3985">
              <w:rPr>
                <w:rFonts w:ascii="Times New Roman" w:hAnsi="Times New Roman" w:cs="Times New Roman"/>
                <w:sz w:val="24"/>
                <w:szCs w:val="24"/>
              </w:rPr>
              <w:t>ь кассового планирования</w:t>
            </w:r>
          </w:p>
        </w:tc>
        <w:tc>
          <w:tcPr>
            <w:tcW w:w="4395" w:type="dxa"/>
          </w:tcPr>
          <w:p w:rsidR="003F0C61" w:rsidRPr="003F0C61" w:rsidRDefault="003F0C61" w:rsidP="002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3">
              <w:rPr>
                <w:noProof/>
                <w:position w:val="-28"/>
              </w:rPr>
              <w:drawing>
                <wp:inline distT="0" distB="0" distL="0" distR="0">
                  <wp:extent cx="1333500" cy="504825"/>
                  <wp:effectExtent l="0" t="0" r="0" b="9525"/>
                  <wp:docPr id="8" name="Рисунок 8" descr="base_32871_53822_32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71_53822_328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A41">
              <w:t xml:space="preserve"> </w:t>
            </w:r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F0C61" w:rsidRPr="003F0C61" w:rsidRDefault="003F0C61" w:rsidP="003F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EPt</w:t>
            </w:r>
            <w:proofErr w:type="spellEnd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 xml:space="preserve"> - сумма расходов на финансовое обеспечение деятельности главного администратора, установленная в прогнозе кассовых выплат на t-</w:t>
            </w:r>
            <w:proofErr w:type="spellStart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 xml:space="preserve"> месяц отчетного периода, сформированном на начало отчетного года (в тыс. рублей);</w:t>
            </w:r>
          </w:p>
          <w:p w:rsidR="003F0C61" w:rsidRPr="003F0C61" w:rsidRDefault="003F0C61" w:rsidP="003F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 xml:space="preserve"> - кассовое исполнение расходов на финансовое обеспечение деятельности главного администратора в t-ом месяце отчетного периода (в тыс. рублей);</w:t>
            </w:r>
          </w:p>
          <w:p w:rsidR="003F0C61" w:rsidRPr="003F0C61" w:rsidRDefault="003F0C61" w:rsidP="003F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T - количество месяцев в отчетном периоде;</w:t>
            </w:r>
          </w:p>
          <w:p w:rsidR="003F0C61" w:rsidRPr="008C3737" w:rsidRDefault="003F0C61" w:rsidP="003F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t - соответствующий месяц в отчетном периоде.</w:t>
            </w:r>
          </w:p>
        </w:tc>
        <w:tc>
          <w:tcPr>
            <w:tcW w:w="1275" w:type="dxa"/>
          </w:tcPr>
          <w:p w:rsidR="003F0C61" w:rsidRPr="007B53D9" w:rsidRDefault="00527F80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5C3DDB" w:rsidRPr="00DB7C8E" w:rsidRDefault="005C3DDB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Е(Р)=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1, если Р≤5%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15-Р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 если 5%&lt;Р&lt;15%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 если Р≥15%</m:t>
                      </m:r>
                    </m:e>
                  </m:eqArr>
                </m:e>
              </m:d>
            </m:oMath>
          </w:p>
        </w:tc>
        <w:tc>
          <w:tcPr>
            <w:tcW w:w="2410" w:type="dxa"/>
          </w:tcPr>
          <w:p w:rsidR="005C3DDB" w:rsidRPr="005C3DDB" w:rsidRDefault="005C3DDB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качество прогнозирования исполнения расходов 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бюджета.</w:t>
            </w:r>
          </w:p>
          <w:p w:rsidR="003F0C61" w:rsidRPr="00B510F2" w:rsidRDefault="005C3DDB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Ориентиром для главных администраторов является значение показателя, меньшее или равное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4EB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034EB" w:rsidRDefault="008C3737" w:rsidP="006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4395" w:type="dxa"/>
          </w:tcPr>
          <w:p w:rsidR="008C3737" w:rsidRPr="008C3737" w:rsidRDefault="008C3737" w:rsidP="008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 xml:space="preserve">P = (K / </w:t>
            </w:r>
            <w:proofErr w:type="spellStart"/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8C3737" w:rsidRPr="008C3737" w:rsidRDefault="008C3737" w:rsidP="008C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37" w:rsidRPr="008C3737" w:rsidRDefault="008C3737" w:rsidP="008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K - объем кредиторской задолженности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по расчетам с поставщиками и подрядчиками по состоянию на 1 января года, следующего за отчетным финансовым годом;</w:t>
            </w:r>
          </w:p>
          <w:p w:rsidR="007034EB" w:rsidRPr="006E6C2D" w:rsidRDefault="008C3737" w:rsidP="008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8C37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исполнение расходов ГА</w:t>
            </w: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в отчетном финансовом году</w:t>
            </w:r>
          </w:p>
        </w:tc>
        <w:tc>
          <w:tcPr>
            <w:tcW w:w="1275" w:type="dxa"/>
          </w:tcPr>
          <w:p w:rsidR="007034EB" w:rsidRPr="007B53D9" w:rsidRDefault="00527F80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100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,если Р≤1,5%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Р&gt;1,5%                  </m:t>
                        </m:r>
                      </m:e>
                    </m:eqArr>
                  </m:e>
                </m:d>
              </m:oMath>
            </m:oMathPara>
          </w:p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8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&lt;Р&gt;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EB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8E">
              <w:rPr>
                <w:rFonts w:ascii="Times New Roman" w:hAnsi="Times New Roman" w:cs="Times New Roman"/>
                <w:sz w:val="24"/>
                <w:szCs w:val="24"/>
              </w:rPr>
              <w:t>&lt;P&gt; - среднее значение показателя, рассчитанное по итогам года, предшествующего отчетному финансовому году</w:t>
            </w:r>
          </w:p>
        </w:tc>
        <w:tc>
          <w:tcPr>
            <w:tcW w:w="2410" w:type="dxa"/>
          </w:tcPr>
          <w:p w:rsidR="007034EB" w:rsidRPr="00D33B34" w:rsidRDefault="00B510F2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F2">
              <w:rPr>
                <w:rFonts w:ascii="Times New Roman" w:hAnsi="Times New Roman" w:cs="Times New Roman"/>
                <w:sz w:val="24"/>
                <w:szCs w:val="24"/>
              </w:rPr>
              <w:t>Целевым значением показателя является отсутствие кредиторской задолженности</w:t>
            </w:r>
          </w:p>
        </w:tc>
      </w:tr>
      <w:tr w:rsidR="007034EB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034EB" w:rsidRDefault="003E68F0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89" w:rsidRPr="005A1B89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по расходам</w:t>
            </w:r>
          </w:p>
        </w:tc>
        <w:tc>
          <w:tcPr>
            <w:tcW w:w="4395" w:type="dxa"/>
          </w:tcPr>
          <w:p w:rsidR="007034EB" w:rsidRPr="006E6C2D" w:rsidRDefault="005A1B89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9">
              <w:rPr>
                <w:rFonts w:ascii="Times New Roman" w:hAnsi="Times New Roman" w:cs="Times New Roman"/>
                <w:sz w:val="24"/>
                <w:szCs w:val="24"/>
              </w:rPr>
              <w:t>P - объем просроченн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кредиторской задолженности ГА</w:t>
            </w:r>
            <w:r w:rsidRPr="005A1B89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по расходам на конец отчетного периода.</w:t>
            </w:r>
          </w:p>
        </w:tc>
        <w:tc>
          <w:tcPr>
            <w:tcW w:w="1275" w:type="dxa"/>
          </w:tcPr>
          <w:p w:rsidR="007034EB" w:rsidRPr="007B53D9" w:rsidRDefault="00527F80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5A1B89" w:rsidRDefault="005A1B89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Р&gt;0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034EB" w:rsidRPr="00D33B34" w:rsidRDefault="005A1B89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9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ГАБС </w:t>
            </w:r>
            <w:r w:rsidR="001E59D1" w:rsidRPr="001E59D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отсутствие </w:t>
            </w:r>
            <w:r w:rsidR="001E59D1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</w:t>
            </w:r>
            <w:r w:rsidR="001E59D1" w:rsidRPr="001E59D1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</w:tr>
      <w:tr w:rsidR="003E68F0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E68F0" w:rsidRDefault="006C4EAF" w:rsidP="006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>Динамика роста (снижения) кредиторской задолженности</w:t>
            </w:r>
          </w:p>
        </w:tc>
        <w:tc>
          <w:tcPr>
            <w:tcW w:w="4395" w:type="dxa"/>
          </w:tcPr>
          <w:p w:rsidR="00853B88" w:rsidRPr="00853B88" w:rsidRDefault="00D41334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= Z кг/Z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>100, где:</w:t>
            </w:r>
          </w:p>
          <w:p w:rsidR="00853B88" w:rsidRPr="00853B88" w:rsidRDefault="00853B88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="00A4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- объем кредиторской задолженности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БС и подведомственных </w:t>
            </w:r>
            <w:r w:rsidR="000A60FF">
              <w:rPr>
                <w:rFonts w:ascii="Times New Roman" w:hAnsi="Times New Roman" w:cs="Times New Roman"/>
                <w:sz w:val="24"/>
                <w:szCs w:val="24"/>
              </w:rPr>
              <w:t>АУ и БУ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поставщиками и подрядчиками по состоянию на начало отчетного финансового года;</w:t>
            </w:r>
          </w:p>
          <w:p w:rsidR="003E68F0" w:rsidRPr="006E6C2D" w:rsidRDefault="00A4282D" w:rsidP="000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кг - 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853B88">
              <w:rPr>
                <w:rFonts w:ascii="Times New Roman" w:hAnsi="Times New Roman" w:cs="Times New Roman"/>
                <w:sz w:val="24"/>
                <w:szCs w:val="24"/>
              </w:rPr>
              <w:t>ем кредиторской задолженности ГА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БС и подведомственных </w:t>
            </w:r>
            <w:r w:rsidR="000A60FF">
              <w:rPr>
                <w:rFonts w:ascii="Times New Roman" w:hAnsi="Times New Roman" w:cs="Times New Roman"/>
                <w:sz w:val="24"/>
                <w:szCs w:val="24"/>
              </w:rPr>
              <w:t>АУ и БУ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поставщиками и подрядчиками по состоянию на конец финансового года</w:t>
            </w:r>
          </w:p>
        </w:tc>
        <w:tc>
          <w:tcPr>
            <w:tcW w:w="1275" w:type="dxa"/>
          </w:tcPr>
          <w:p w:rsidR="003E68F0" w:rsidRPr="007B53D9" w:rsidRDefault="00527F80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853B88" w:rsidRPr="00853B88" w:rsidRDefault="00FA0D0A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 ≤ 70%     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0,75, если 70% ≤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≤ 90%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 ≥ 100%                    </m:t>
                        </m:r>
                      </m:e>
                    </m:eqArr>
                  </m:e>
                </m:d>
              </m:oMath>
            </m:oMathPara>
          </w:p>
          <w:p w:rsidR="00853B88" w:rsidRPr="00853B88" w:rsidRDefault="00853B88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88" w:rsidRDefault="00853B88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на кон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ец отчетного финансового года -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853B88" w:rsidRPr="00853B88" w:rsidRDefault="00853B88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Оценка работы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БС по снижению кредиторской задолженности</w:t>
            </w:r>
          </w:p>
          <w:p w:rsidR="003E68F0" w:rsidRPr="00D33B34" w:rsidRDefault="00853B88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снижение показателя кредиторской задолженности на конец отчетного периода относительно сумм, сложившихся на начало года</w:t>
            </w:r>
          </w:p>
        </w:tc>
      </w:tr>
      <w:tr w:rsidR="003E68F0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E68F0" w:rsidRDefault="00193D8B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субсидий на финансовое обеспечение выполнения муниципального задания подведомственными бюджетными и автономными учреждениями</w:t>
            </w:r>
          </w:p>
        </w:tc>
        <w:tc>
          <w:tcPr>
            <w:tcW w:w="4395" w:type="dxa"/>
          </w:tcPr>
          <w:p w:rsidR="00193D8B" w:rsidRPr="00193D8B" w:rsidRDefault="00193D8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Р=(</w:t>
            </w:r>
            <w:r w:rsidR="0087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) х100, где:</w:t>
            </w:r>
          </w:p>
          <w:p w:rsidR="00193D8B" w:rsidRPr="00193D8B" w:rsidRDefault="00193D8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8B" w:rsidRPr="00193D8B" w:rsidRDefault="0087659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D8B" w:rsidRPr="00193D8B">
              <w:rPr>
                <w:rFonts w:ascii="Times New Roman" w:hAnsi="Times New Roman" w:cs="Times New Roman"/>
                <w:sz w:val="24"/>
                <w:szCs w:val="24"/>
              </w:rPr>
              <w:t>- объём остатков по субсидиям, перечисленным на финансовое обеспечение выполнения муниципального задания на конец отчётного периода;</w:t>
            </w:r>
          </w:p>
          <w:p w:rsidR="003E68F0" w:rsidRPr="006E6C2D" w:rsidRDefault="0087659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D8B" w:rsidRPr="00193D8B">
              <w:rPr>
                <w:rFonts w:ascii="Times New Roman" w:hAnsi="Times New Roman" w:cs="Times New Roman"/>
                <w:sz w:val="24"/>
                <w:szCs w:val="24"/>
              </w:rPr>
              <w:t>- общий объём субсидий, перечисленный на финансовое обеспечение выполнения муниципального задания в отчётном финансовом году</w:t>
            </w:r>
          </w:p>
        </w:tc>
        <w:tc>
          <w:tcPr>
            <w:tcW w:w="1275" w:type="dxa"/>
          </w:tcPr>
          <w:p w:rsidR="003E68F0" w:rsidRPr="007B53D9" w:rsidRDefault="00022406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253" w:type="dxa"/>
          </w:tcPr>
          <w:p w:rsidR="00193D8B" w:rsidRPr="00193D8B" w:rsidRDefault="00193D8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Е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1, если Р&lt;3 %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0,5, если 3%≤Р≤5%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0, если Р&gt;5%         </m:t>
                      </m:r>
                    </m:e>
                  </m:eqArr>
                </m:e>
              </m:d>
            </m:oMath>
          </w:p>
          <w:p w:rsidR="003E68F0" w:rsidRDefault="003E68F0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D8B" w:rsidRPr="00193D8B" w:rsidRDefault="00193D8B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Показатель позволяет оценить качество планирования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БС субсидий на финансовое обеспечение выполнения муниципального задания подведомственными бюджетными и автономными учреждениями</w:t>
            </w:r>
          </w:p>
          <w:p w:rsidR="003E68F0" w:rsidRPr="00D33B34" w:rsidRDefault="00193D8B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589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F0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E68F0" w:rsidRDefault="005447CC" w:rsidP="006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7C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6E" w:rsidRPr="007C216E">
              <w:rPr>
                <w:rFonts w:ascii="Times New Roman" w:hAnsi="Times New Roman" w:cs="Times New Roman"/>
                <w:sz w:val="24"/>
                <w:szCs w:val="24"/>
              </w:rPr>
              <w:t>Динамика остатков по субсидиям, перечисленным на финансовое обеспечение выполнения муниципального задания подведомственными бюджетными и(или) автономными учреждениями</w:t>
            </w:r>
          </w:p>
        </w:tc>
        <w:tc>
          <w:tcPr>
            <w:tcW w:w="4395" w:type="dxa"/>
          </w:tcPr>
          <w:p w:rsidR="007C216E" w:rsidRPr="007C216E" w:rsidRDefault="007C216E" w:rsidP="007C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Р=(А</w:t>
            </w:r>
            <w:r w:rsidR="009C42DA" w:rsidRPr="009C42D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Pr="009C42D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) х100, где:</w:t>
            </w:r>
          </w:p>
          <w:p w:rsidR="007C216E" w:rsidRPr="007C216E" w:rsidRDefault="007C216E" w:rsidP="007C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6E" w:rsidRPr="007C216E" w:rsidRDefault="009C42DA" w:rsidP="007C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C216E" w:rsidRPr="009C42D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296A4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7C216E" w:rsidRPr="007C216E">
              <w:rPr>
                <w:rFonts w:ascii="Times New Roman" w:hAnsi="Times New Roman" w:cs="Times New Roman"/>
                <w:sz w:val="24"/>
                <w:szCs w:val="24"/>
              </w:rPr>
              <w:t>- объём остатков по субсидиям, перечисленным на финансовое обеспечение выполнения муниципального задания на конец отчётного года;</w:t>
            </w:r>
          </w:p>
          <w:p w:rsidR="003E68F0" w:rsidRPr="006E6C2D" w:rsidRDefault="007C216E" w:rsidP="007C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2D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296A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- объём остатков по субсидиям, перечисленным на финансовое обеспечение выполнения муниципального задания на конец предыдущего финансового года</w:t>
            </w:r>
          </w:p>
        </w:tc>
        <w:tc>
          <w:tcPr>
            <w:tcW w:w="1275" w:type="dxa"/>
          </w:tcPr>
          <w:p w:rsidR="003E68F0" w:rsidRPr="007B53D9" w:rsidRDefault="00022406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253" w:type="dxa"/>
          </w:tcPr>
          <w:p w:rsidR="003E68F0" w:rsidRDefault="007C216E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Р&lt;100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Р≥100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C216E" w:rsidRPr="007C216E" w:rsidRDefault="007C216E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Показатель позволяет оценить работу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БС по улучшению качества планирования субсидий на финансовое обеспечение выполнения муниципального задания подведомственными бюджетными и автономными учреждениями</w:t>
            </w:r>
          </w:p>
          <w:p w:rsidR="003E68F0" w:rsidRPr="00D33B34" w:rsidRDefault="007C216E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Целевое значение &lt;100</w:t>
            </w:r>
          </w:p>
        </w:tc>
      </w:tr>
      <w:tr w:rsidR="003E68F0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E68F0" w:rsidRDefault="0054065E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4395" w:type="dxa"/>
          </w:tcPr>
          <w:p w:rsidR="0054065E" w:rsidRPr="0054065E" w:rsidRDefault="0054065E" w:rsidP="0054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Р = 100 х (</w:t>
            </w:r>
            <w:r w:rsidRPr="0054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b, где:</w:t>
            </w:r>
          </w:p>
          <w:p w:rsidR="0054065E" w:rsidRPr="0054065E" w:rsidRDefault="0054065E" w:rsidP="0054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5E" w:rsidRDefault="0054065E" w:rsidP="0054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6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БС согласно сводной бюджетной росписи бюджета города с учетом внесенных в нее изменений по состоянию на конец отчетного периода;</w:t>
            </w:r>
          </w:p>
          <w:p w:rsidR="003E68F0" w:rsidRPr="006E6C2D" w:rsidRDefault="0054065E" w:rsidP="0056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исполнение расходов ГА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 xml:space="preserve">БС в отчетном финансовом году              </w:t>
            </w:r>
          </w:p>
        </w:tc>
        <w:tc>
          <w:tcPr>
            <w:tcW w:w="1275" w:type="dxa"/>
          </w:tcPr>
          <w:p w:rsidR="003E68F0" w:rsidRDefault="00022406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13511" w:rsidRPr="007B53D9" w:rsidRDefault="00C1351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423E" w:rsidRPr="00D3423E" w:rsidRDefault="00256138" w:rsidP="00D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Е(Р)=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1, если Р≤2%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10-Р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 если 2%&lt;Р&lt;10%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 если Р≥10%</m:t>
                      </m:r>
                    </m:e>
                  </m:eqArr>
                </m:e>
              </m:d>
            </m:oMath>
          </w:p>
          <w:p w:rsidR="003E68F0" w:rsidRDefault="003E68F0" w:rsidP="00D3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138" w:rsidRPr="00256138" w:rsidRDefault="00256138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8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значительный объем неисполненных на конец года бюджетных ассигнований на финансовое обеспечение деятельности главного администратора.</w:t>
            </w:r>
          </w:p>
          <w:p w:rsidR="003E68F0" w:rsidRPr="00D33B34" w:rsidRDefault="00256138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Ориентиром для главного администратора является значение показателя, меньшее или равное 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54065E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54065E" w:rsidRDefault="00D82222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222">
              <w:rPr>
                <w:rFonts w:ascii="Times New Roman" w:hAnsi="Times New Roman" w:cs="Times New Roman"/>
                <w:sz w:val="24"/>
                <w:szCs w:val="24"/>
              </w:rPr>
              <w:t>Несоответствие расчетно-платежных документов, представленных в департамент по финансам, требованиям бюджетного законодательства Российской Федерации</w:t>
            </w:r>
          </w:p>
        </w:tc>
        <w:tc>
          <w:tcPr>
            <w:tcW w:w="4395" w:type="dxa"/>
          </w:tcPr>
          <w:p w:rsidR="00D82222" w:rsidRPr="00D82222" w:rsidRDefault="00D82222" w:rsidP="00D8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=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02585">
              <w:rPr>
                <w:rFonts w:ascii="Times New Roman" w:hAnsi="Times New Roman" w:cs="Times New Roman"/>
                <w:sz w:val="24"/>
                <w:szCs w:val="24"/>
              </w:rPr>
              <w:t>o / N</w:t>
            </w:r>
            <w:r w:rsidRPr="00D82222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D82222" w:rsidRPr="00D82222" w:rsidRDefault="00D82222" w:rsidP="00D8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22" w:rsidRDefault="00D82222" w:rsidP="00D8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2222">
              <w:rPr>
                <w:rFonts w:ascii="Times New Roman" w:hAnsi="Times New Roman" w:cs="Times New Roman"/>
                <w:sz w:val="24"/>
                <w:szCs w:val="24"/>
              </w:rPr>
              <w:t xml:space="preserve">o - количество </w:t>
            </w:r>
            <w:r w:rsidR="000F7A07">
              <w:rPr>
                <w:rFonts w:ascii="Times New Roman" w:hAnsi="Times New Roman" w:cs="Times New Roman"/>
                <w:sz w:val="24"/>
                <w:szCs w:val="24"/>
              </w:rPr>
              <w:t>расчётно-</w:t>
            </w:r>
            <w:proofErr w:type="gramStart"/>
            <w:r w:rsidR="00327E9B">
              <w:rPr>
                <w:rFonts w:ascii="Times New Roman" w:hAnsi="Times New Roman" w:cs="Times New Roman"/>
                <w:sz w:val="24"/>
                <w:szCs w:val="24"/>
              </w:rPr>
              <w:t>платёжных  документов</w:t>
            </w:r>
            <w:proofErr w:type="gramEnd"/>
            <w:r w:rsidR="00327E9B">
              <w:rPr>
                <w:rFonts w:ascii="Times New Roman" w:hAnsi="Times New Roman" w:cs="Times New Roman"/>
                <w:sz w:val="24"/>
                <w:szCs w:val="24"/>
              </w:rPr>
              <w:t xml:space="preserve"> ГАБС и ПБС</w:t>
            </w:r>
            <w:r w:rsidRPr="00D82222">
              <w:rPr>
                <w:rFonts w:ascii="Times New Roman" w:hAnsi="Times New Roman" w:cs="Times New Roman"/>
                <w:sz w:val="24"/>
                <w:szCs w:val="24"/>
              </w:rPr>
              <w:t>, представленных  в отчетном финансовом году, и отклоненных отделом муниципального казначейства по итогам проведения контрольных процедур;</w:t>
            </w:r>
          </w:p>
          <w:p w:rsidR="0054065E" w:rsidRPr="006E6C2D" w:rsidRDefault="00A02585" w:rsidP="0032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82222" w:rsidRPr="00D82222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расчетно-платежных документов, </w:t>
            </w:r>
            <w:r w:rsidR="00327E9B">
              <w:rPr>
                <w:rFonts w:ascii="Times New Roman" w:hAnsi="Times New Roman" w:cs="Times New Roman"/>
                <w:sz w:val="24"/>
                <w:szCs w:val="24"/>
              </w:rPr>
              <w:t>поступивших (</w:t>
            </w:r>
            <w:r w:rsidR="00D82222" w:rsidRPr="00D82222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="00327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2222" w:rsidRPr="00D8222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муниципального казначейства от Г</w:t>
            </w:r>
            <w:r w:rsidR="00327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2222" w:rsidRPr="00D82222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в отчетном финансовом году</w:t>
            </w:r>
          </w:p>
        </w:tc>
        <w:tc>
          <w:tcPr>
            <w:tcW w:w="1275" w:type="dxa"/>
          </w:tcPr>
          <w:p w:rsidR="0054065E" w:rsidRPr="007B53D9" w:rsidRDefault="00527F80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100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,если Р≤10%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Р&gt;10%                  </m:t>
                        </m:r>
                      </m:e>
                    </m:eqArr>
                  </m:e>
                </m:d>
              </m:oMath>
            </m:oMathPara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&lt;Р&gt;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5E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B">
              <w:rPr>
                <w:rFonts w:ascii="Times New Roman" w:hAnsi="Times New Roman" w:cs="Times New Roman"/>
                <w:sz w:val="24"/>
                <w:szCs w:val="24"/>
              </w:rPr>
              <w:t>&lt;P&gt; - среднее значение показателя, рассчитанное по итогам года, предшествующего отчетному финансовому году</w:t>
            </w:r>
          </w:p>
        </w:tc>
        <w:tc>
          <w:tcPr>
            <w:tcW w:w="2410" w:type="dxa"/>
          </w:tcPr>
          <w:p w:rsidR="002F4E5F" w:rsidRPr="002F4E5F" w:rsidRDefault="002F4E5F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F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значительный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отклонённых платёжных документов по итогам проведения контрольных процедур.</w:t>
            </w:r>
          </w:p>
          <w:p w:rsidR="0054065E" w:rsidRPr="00D33B34" w:rsidRDefault="006F2215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5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ГАБС является значение показателя, равное 0</w:t>
            </w:r>
          </w:p>
        </w:tc>
      </w:tr>
      <w:tr w:rsidR="0054065E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54065E" w:rsidRPr="009B6333" w:rsidRDefault="009B6333" w:rsidP="00A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E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33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уточненного реестра расходных обязательств</w:t>
            </w:r>
          </w:p>
        </w:tc>
        <w:tc>
          <w:tcPr>
            <w:tcW w:w="4395" w:type="dxa"/>
          </w:tcPr>
          <w:p w:rsidR="0054065E" w:rsidRPr="006E6C2D" w:rsidRDefault="009B6333" w:rsidP="00BD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33">
              <w:rPr>
                <w:rFonts w:ascii="Times New Roman" w:hAnsi="Times New Roman" w:cs="Times New Roman"/>
                <w:sz w:val="24"/>
                <w:szCs w:val="24"/>
              </w:rPr>
              <w:t>P - количество дней отклонения даты регистрации в департаменте по финансам сопроводительного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ГАБС</w:t>
            </w:r>
            <w:r w:rsidRPr="009B6333">
              <w:rPr>
                <w:rFonts w:ascii="Times New Roman" w:hAnsi="Times New Roman" w:cs="Times New Roman"/>
                <w:sz w:val="24"/>
                <w:szCs w:val="24"/>
              </w:rPr>
              <w:t>, к которому приложен уточненный реестр расходных обязательств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333">
              <w:rPr>
                <w:rFonts w:ascii="Times New Roman" w:hAnsi="Times New Roman" w:cs="Times New Roman"/>
                <w:sz w:val="24"/>
                <w:szCs w:val="24"/>
              </w:rPr>
              <w:t>БС на очередной финансовый год и на плановый период, от даты представления уточненного реестра расходных обязательств, установленной департаментом</w:t>
            </w:r>
            <w:r w:rsidR="00BD213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бюджету</w:t>
            </w:r>
          </w:p>
        </w:tc>
        <w:tc>
          <w:tcPr>
            <w:tcW w:w="1275" w:type="dxa"/>
          </w:tcPr>
          <w:p w:rsidR="0054065E" w:rsidRPr="007B53D9" w:rsidRDefault="00527F80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54065E" w:rsidRDefault="0054065E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33" w:rsidRDefault="00FA0D0A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DE014D" w:rsidRDefault="00DE014D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своевременность </w:t>
            </w:r>
            <w:proofErr w:type="gramStart"/>
            <w:r w:rsidR="000F7A07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="000F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уточнённого РРО.</w:t>
            </w:r>
          </w:p>
          <w:p w:rsidR="0054065E" w:rsidRPr="00D33B34" w:rsidRDefault="002239B5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ГА</w:t>
            </w:r>
            <w:r w:rsidR="009B6333" w:rsidRPr="009B6333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показателя, равное 0.</w:t>
            </w:r>
          </w:p>
        </w:tc>
      </w:tr>
      <w:tr w:rsidR="00943257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943257" w:rsidRDefault="00A3320E" w:rsidP="000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9F9" w:rsidRPr="00A009F9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4395" w:type="dxa"/>
          </w:tcPr>
          <w:p w:rsidR="00A40D25" w:rsidRDefault="00A40D25" w:rsidP="00A0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21590</wp:posOffset>
                  </wp:positionV>
                  <wp:extent cx="781050" cy="47625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43257" w:rsidRDefault="00D41334" w:rsidP="00A0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- 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>объём доведённых до ПБС лимитов</w:t>
            </w:r>
            <w:r w:rsidR="00A009F9" w:rsidRPr="00A009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 на закупку товаров, работ и услуг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отчётного года</w:t>
            </w:r>
            <w:r w:rsidR="00A009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F9" w:rsidRDefault="00A009F9" w:rsidP="00A0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S - объем принятых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 xml:space="preserve"> ПБС</w:t>
            </w: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>, связанных с закупкой товаров</w:t>
            </w: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, работ и услуг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отчётного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F9" w:rsidRPr="001377D6" w:rsidRDefault="00A009F9" w:rsidP="0029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 xml:space="preserve">E - кассовое исполнение расходов 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>ПБС на закупку товаров, работ и услуг на конец отчётного периода</w:t>
            </w:r>
          </w:p>
        </w:tc>
        <w:tc>
          <w:tcPr>
            <w:tcW w:w="1275" w:type="dxa"/>
          </w:tcPr>
          <w:p w:rsidR="00943257" w:rsidRPr="007B53D9" w:rsidRDefault="00527F80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943257" w:rsidRPr="0078306E" w:rsidRDefault="00A40D25" w:rsidP="006E6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   </w:t>
            </w:r>
            <w:r w:rsidR="00A009F9" w:rsidRPr="0078306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B96DE9">
                  <wp:extent cx="2114550" cy="7905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009F9" w:rsidRPr="00A009F9" w:rsidRDefault="00A009F9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 главного администратора в отношении</w:t>
            </w:r>
            <w:r w:rsidR="007568E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закупку товаров, работ и услуг</w:t>
            </w: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257" w:rsidRPr="007A52B0" w:rsidRDefault="00A009F9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Ориентиром для главного администратора является недопущение нарушений.</w:t>
            </w:r>
          </w:p>
        </w:tc>
      </w:tr>
      <w:tr w:rsidR="00210855" w:rsidRPr="00210855" w:rsidTr="00A4282D">
        <w:trPr>
          <w:gridAfter w:val="1"/>
          <w:wAfter w:w="9" w:type="dxa"/>
        </w:trPr>
        <w:tc>
          <w:tcPr>
            <w:tcW w:w="2830" w:type="dxa"/>
          </w:tcPr>
          <w:p w:rsidR="007D0D32" w:rsidRPr="00210855" w:rsidRDefault="00081D29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</w:t>
            </w:r>
            <w:r w:rsidR="007D0D3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 судебных актов ГАБС, казённых учреждений, автономных и бюджетных учреждений (в количественном выражении)</w:t>
            </w:r>
          </w:p>
        </w:tc>
        <w:tc>
          <w:tcPr>
            <w:tcW w:w="4395" w:type="dxa"/>
          </w:tcPr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 = </w:t>
            </w: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где: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379" w:rsidRPr="00210855" w:rsidRDefault="007D0D32" w:rsidP="008E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поступивших в департамент по финансам с начала отчётного года исполнительных документов ГА</w:t>
            </w:r>
            <w:r w:rsidR="008E4379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 и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казённых учреждений, подлежащих взысканию за счёт средств бюджета города Сочи, по состоянию на конец отчётного года</w:t>
            </w:r>
            <w:r w:rsidR="007214D6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E4379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количество </w:t>
            </w:r>
            <w:r w:rsidR="007214D6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поступивших в департамент по финансам с начала отчетного года </w:t>
            </w:r>
            <w:r w:rsidR="008E4379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исполнительных документов, предусматривающих обращение взыскания на средства АУ и БУ, по состоянию на конец отчётного года;</w:t>
            </w:r>
          </w:p>
          <w:p w:rsidR="007D0D32" w:rsidRPr="00210855" w:rsidRDefault="007D0D32" w:rsidP="00F03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получателей бю</w:t>
            </w:r>
            <w:r w:rsidR="00EC69C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джетных средств (ГАБС и казенных учреждений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E4379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количество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подведомственных </w:t>
            </w:r>
            <w:r w:rsidR="00F0344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F0344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</w:t>
            </w:r>
          </w:p>
        </w:tc>
        <w:tc>
          <w:tcPr>
            <w:tcW w:w="1275" w:type="dxa"/>
          </w:tcPr>
          <w:p w:rsidR="007D0D32" w:rsidRPr="00210855" w:rsidRDefault="007D0D32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7F80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,06</w:t>
            </w:r>
          </w:p>
        </w:tc>
        <w:tc>
          <w:tcPr>
            <w:tcW w:w="4253" w:type="dxa"/>
          </w:tcPr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 xml:space="preserve">1, если Р=0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0,5, если 0&lt;Р≤1,5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 xml:space="preserve">0, если Р&gt;1,5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D0D32" w:rsidRPr="00210855" w:rsidRDefault="007D0D32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характеризует работу главного администратора в области правовой защиты и финансовой дисциплины при предъявлении исполнительных документов, подлежащих взысканию за счет средств бюджета города Сочи.</w:t>
            </w:r>
          </w:p>
          <w:p w:rsidR="007D0D32" w:rsidRPr="00210855" w:rsidRDefault="007D0D32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Ориентиром для главного администратора является значение показателя равное 0.</w:t>
            </w:r>
          </w:p>
        </w:tc>
      </w:tr>
      <w:tr w:rsidR="007D0D32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D0D32" w:rsidRDefault="00081D29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7D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32" w:rsidRPr="00030F8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поступивших в департамент по финансам и бюджету исполнительных документов, подлежащих взысканию (в количественном выражении)</w:t>
            </w:r>
          </w:p>
        </w:tc>
        <w:tc>
          <w:tcPr>
            <w:tcW w:w="4395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Р=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563D">
              <w:rPr>
                <w:rFonts w:ascii="Times New Roman" w:hAnsi="Times New Roman" w:cs="Times New Roman"/>
                <w:sz w:val="14"/>
                <w:szCs w:val="24"/>
              </w:rPr>
              <w:t>P</w:t>
            </w:r>
            <w:r w:rsidRPr="00D75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100, где:</w:t>
            </w:r>
          </w:p>
          <w:p w:rsidR="007D0D32" w:rsidRPr="00030F8B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32" w:rsidRPr="00030F8B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030F8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поступивших в департамент по финансам с исполнительных документов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учреждений, подлежащих взысканию за счёт средств бюджета города Сочи за предыдущий финансовый год;</w:t>
            </w:r>
          </w:p>
          <w:p w:rsidR="007D0D32" w:rsidRPr="006E6C2D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о - количество поступивших в департамент по финансам исполнительных документов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учреждений, подлежащих взысканию за счёт средств бюджета города Сочи за отчётный год</w:t>
            </w:r>
          </w:p>
        </w:tc>
        <w:tc>
          <w:tcPr>
            <w:tcW w:w="1275" w:type="dxa"/>
          </w:tcPr>
          <w:p w:rsidR="007D0D32" w:rsidRPr="007B53D9" w:rsidRDefault="00527F80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 &lt; 80% 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0,5, если 80%≤Р≤100%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Р&gt;100%    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D0D32" w:rsidRPr="00ED50BE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работу главного администратора в области правовой защиты </w:t>
            </w:r>
            <w:r w:rsidRPr="00A755A3"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финансовой дисциплины </w:t>
            </w: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>при предъявлении исполнительных документов, подлежащих взысканию за счет средств бюджета города Сочи.</w:t>
            </w:r>
          </w:p>
          <w:p w:rsidR="007D0D32" w:rsidRPr="00D33B34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Ориентиром для главного администратора является 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 80%</w:t>
            </w:r>
          </w:p>
        </w:tc>
      </w:tr>
      <w:tr w:rsidR="00210855" w:rsidRPr="00210855" w:rsidTr="00A4282D">
        <w:trPr>
          <w:gridAfter w:val="1"/>
          <w:wAfter w:w="9" w:type="dxa"/>
        </w:trPr>
        <w:tc>
          <w:tcPr>
            <w:tcW w:w="2830" w:type="dxa"/>
          </w:tcPr>
          <w:p w:rsidR="007D0D32" w:rsidRPr="00210855" w:rsidRDefault="00081D29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  <w:r w:rsidR="007D0D3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Динамика поступивших в департамент по финансам и бюджету исполнительных документов ГАБС</w:t>
            </w:r>
            <w:r w:rsidR="00E50B01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7D0D3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казённых у</w:t>
            </w:r>
            <w:r w:rsidR="00E50B01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чреждений, подлежащих взысканию; и исполнительных документов, предусматривающим обращение взыскания на средства автономных и бюджетных учреждений, подлежащих взысканию  </w:t>
            </w:r>
            <w:r w:rsidR="007D0D3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денежном выражении)</w:t>
            </w:r>
          </w:p>
        </w:tc>
        <w:tc>
          <w:tcPr>
            <w:tcW w:w="4395" w:type="dxa"/>
          </w:tcPr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Р= 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о/</w:t>
            </w: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где: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6D21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сумма, подлежащая взысканию по поступившим в департамент по финансам в течении отчетного года по исполнительным документам ГАБС и казённым учреждениям за счет бюджета города Со</w:t>
            </w:r>
            <w:r w:rsidR="00E50B01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 за предыдущий финансовый год</w:t>
            </w:r>
            <w:r w:rsidR="00CF6D21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E50B01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CF6D21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сумма, подлежащая взысканию по поступившим в департамент по финансам по исполнительным документам, предусматривающим обращение взыскания на средства АУ и </w:t>
            </w:r>
            <w:r w:rsidR="00EC69C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за предыдущий финансовый год;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Io</w:t>
            </w: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сумма, подлежащая взысканию по поступившим в департамент по финансам в течении отчетного года по исполнительным документам ГАБС и казённым учреждениям за счет бюджета города Сочи за отчётный год</w:t>
            </w:r>
            <w:r w:rsidR="00CF6D21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E50B01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6D21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сумма, подлежащая взысканию по поступившим в департамент по финансам по исполнительным документам, предусматривающим обращение взыскания на средства АУ и БУ за отчётный финансовый год</w:t>
            </w:r>
          </w:p>
        </w:tc>
        <w:tc>
          <w:tcPr>
            <w:tcW w:w="1275" w:type="dxa"/>
          </w:tcPr>
          <w:p w:rsidR="007D0D32" w:rsidRPr="00210855" w:rsidRDefault="00527F80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4253" w:type="dxa"/>
          </w:tcPr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1, если Р&lt;1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0, если Р&gt;1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D0D32" w:rsidRPr="00210855" w:rsidRDefault="007D0D32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характеризует работу главного администратора в области правовой защиты и финансовой дисциплины при предъявлении исполнительных документов, подлежащих взысканию за счет средств бюджета города Сочи.</w:t>
            </w:r>
          </w:p>
          <w:p w:rsidR="007D0D32" w:rsidRPr="00210855" w:rsidRDefault="007D0D32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Целевым ориентиром для ГАБС является значение показателя меньше 1</w:t>
            </w:r>
          </w:p>
        </w:tc>
      </w:tr>
      <w:tr w:rsidR="007D0D32" w:rsidRPr="00171C4C" w:rsidTr="00A4282D">
        <w:tc>
          <w:tcPr>
            <w:tcW w:w="15172" w:type="dxa"/>
            <w:gridSpan w:val="6"/>
          </w:tcPr>
          <w:p w:rsidR="007D0D32" w:rsidRPr="00171C4C" w:rsidRDefault="0050546D" w:rsidP="007D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0D32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3. Ведение учёта и составление бюджетной отчётности</w:t>
            </w:r>
          </w:p>
        </w:tc>
      </w:tr>
      <w:tr w:rsidR="007D0D32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9B3848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бюджетной отчётности ГА</w:t>
            </w:r>
            <w:r w:rsidRPr="009B3848">
              <w:rPr>
                <w:rFonts w:ascii="Times New Roman" w:hAnsi="Times New Roman" w:cs="Times New Roman"/>
                <w:sz w:val="24"/>
                <w:szCs w:val="24"/>
              </w:rPr>
              <w:t>БС об исполнении бюджета за отчётный финансовый год</w:t>
            </w:r>
          </w:p>
        </w:tc>
        <w:tc>
          <w:tcPr>
            <w:tcW w:w="4395" w:type="dxa"/>
          </w:tcPr>
          <w:p w:rsidR="007D0D32" w:rsidRPr="005D0F38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38">
              <w:rPr>
                <w:rFonts w:ascii="Times New Roman" w:hAnsi="Times New Roman" w:cs="Times New Roman"/>
                <w:sz w:val="24"/>
                <w:szCs w:val="24"/>
              </w:rPr>
              <w:t>Р= N-F, где:</w:t>
            </w:r>
          </w:p>
          <w:p w:rsidR="007D0D32" w:rsidRPr="005D0F38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32" w:rsidRPr="005D0F38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38">
              <w:rPr>
                <w:rFonts w:ascii="Times New Roman" w:hAnsi="Times New Roman" w:cs="Times New Roman"/>
                <w:sz w:val="24"/>
                <w:szCs w:val="24"/>
              </w:rPr>
              <w:t xml:space="preserve">F - дата предоставления в ДФБ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5D0F3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отчётности, дней;</w:t>
            </w:r>
          </w:p>
          <w:p w:rsidR="007D0D32" w:rsidRPr="006E6C2D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38">
              <w:rPr>
                <w:rFonts w:ascii="Times New Roman" w:hAnsi="Times New Roman" w:cs="Times New Roman"/>
                <w:sz w:val="24"/>
                <w:szCs w:val="24"/>
              </w:rPr>
              <w:t>N - установленный срок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годового отчёта, дней</w:t>
            </w:r>
          </w:p>
        </w:tc>
        <w:tc>
          <w:tcPr>
            <w:tcW w:w="1275" w:type="dxa"/>
          </w:tcPr>
          <w:p w:rsidR="007D0D32" w:rsidRPr="007B53D9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3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1,если Р≥0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Р&lt;0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D0D32" w:rsidRPr="00626B88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8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надежность внутреннего финансового контроля в отношении формирования и представления сводной, консолидированной бюджетной отчетности главным администратором.</w:t>
            </w:r>
          </w:p>
          <w:p w:rsidR="007D0D32" w:rsidRPr="00D33B34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Ориентиром для главного администратора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годового отчета в установленный срок</w:t>
            </w:r>
            <w:r w:rsidRPr="00626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D32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формирования 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отчётности об исполнении бюджета за отчётный финансовый год</w:t>
            </w:r>
          </w:p>
        </w:tc>
        <w:tc>
          <w:tcPr>
            <w:tcW w:w="4395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= (C/N) х100, где:</w:t>
            </w:r>
          </w:p>
          <w:p w:rsidR="007D0D32" w:rsidRPr="00901B48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32" w:rsidRPr="00901B48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годовых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отчётности предусмотренных к сдаче;</w:t>
            </w:r>
          </w:p>
          <w:p w:rsidR="007D0D32" w:rsidRPr="006E6C2D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1463">
              <w:rPr>
                <w:rFonts w:ascii="Times New Roman" w:hAnsi="Times New Roman" w:cs="Times New Roman"/>
                <w:sz w:val="24"/>
                <w:szCs w:val="24"/>
              </w:rPr>
              <w:t>исло годовых форм бюджетной отчётности, заполненных с ошибками и возвращённых на доработку</w:t>
            </w:r>
          </w:p>
        </w:tc>
        <w:tc>
          <w:tcPr>
            <w:tcW w:w="1275" w:type="dxa"/>
          </w:tcPr>
          <w:p w:rsidR="007D0D32" w:rsidRPr="007B53D9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3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Е(Р)=(Р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)/(Р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-значение показателя ГАБС;</w:t>
            </w:r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показателя среди оцениваемых ГАБС;</w:t>
            </w:r>
          </w:p>
          <w:p w:rsidR="007D0D32" w:rsidRPr="00D61841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максимальное значение показателя среди оцениваемых ГАБС</w:t>
            </w:r>
          </w:p>
        </w:tc>
        <w:tc>
          <w:tcPr>
            <w:tcW w:w="2410" w:type="dxa"/>
          </w:tcPr>
          <w:p w:rsidR="007D0D32" w:rsidRPr="00901B48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качество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БС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</w:t>
            </w:r>
          </w:p>
          <w:p w:rsidR="007D0D32" w:rsidRPr="00D33B34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показателя, равное 0</w:t>
            </w:r>
          </w:p>
        </w:tc>
      </w:tr>
      <w:tr w:rsidR="007D0D32" w:rsidRPr="00171C4C" w:rsidTr="00A4282D">
        <w:tc>
          <w:tcPr>
            <w:tcW w:w="15172" w:type="dxa"/>
            <w:gridSpan w:val="6"/>
          </w:tcPr>
          <w:p w:rsidR="007D0D32" w:rsidRPr="00171C4C" w:rsidRDefault="007D0D32" w:rsidP="007D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4.  Организация и осуществление контроля и аудита</w:t>
            </w:r>
          </w:p>
        </w:tc>
      </w:tr>
      <w:tr w:rsidR="007D0D32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Качество правового акта об организации внутреннего финансового аудита</w:t>
            </w:r>
          </w:p>
        </w:tc>
        <w:tc>
          <w:tcPr>
            <w:tcW w:w="4395" w:type="dxa"/>
          </w:tcPr>
          <w:p w:rsidR="007D0D32" w:rsidRPr="00906697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мониторинга утвержденного правового акта об организации внутреннего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утвержденным федеральными стандартами внутреннего финансового аудита и 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0D32" w:rsidRPr="00906697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 xml:space="preserve"> - о бюджетных рисках;</w:t>
            </w:r>
          </w:p>
          <w:p w:rsidR="007D0D32" w:rsidRPr="00906697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- годовом плане проведения аудиторских проверок;</w:t>
            </w:r>
          </w:p>
          <w:p w:rsidR="007D0D32" w:rsidRPr="00906697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программе аудиторской проверки;</w:t>
            </w:r>
          </w:p>
          <w:p w:rsidR="007D0D32" w:rsidRPr="00906697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- результатах аудиторской проверки;</w:t>
            </w:r>
          </w:p>
          <w:p w:rsidR="007D0D32" w:rsidRPr="006E6C2D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- годовая отчётность о результатах деятельности аудитора(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7D0D32" w:rsidRPr="007B53D9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3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(P) = 1, если правовой акт ГА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БС утвержден и соответствует требованиям, утвержденным федеральными стандартами внутреннего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Е(Р) = 0,5, если правовой акт ГАБС утверждён, но не содержит хотя бы одного положения;</w:t>
            </w:r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Е(Р) = 0, если правовой акт отсутствует, либо не соответствует </w:t>
            </w:r>
            <w:r w:rsidRPr="0078306E">
              <w:rPr>
                <w:rFonts w:ascii="Times New Roman" w:hAnsi="Times New Roman" w:cs="Times New Roman"/>
                <w:sz w:val="24"/>
                <w:szCs w:val="24"/>
              </w:rPr>
              <w:t>требованиям, утвержденным федеральными стандартами внутреннего финансового аудита</w:t>
            </w:r>
          </w:p>
        </w:tc>
        <w:tc>
          <w:tcPr>
            <w:tcW w:w="2410" w:type="dxa"/>
          </w:tcPr>
          <w:p w:rsidR="007D0D32" w:rsidRPr="00D33B34" w:rsidRDefault="00830AEA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ГА</w:t>
            </w:r>
            <w:r w:rsidR="007D0D32" w:rsidRPr="00713135">
              <w:rPr>
                <w:rFonts w:ascii="Times New Roman" w:hAnsi="Times New Roman" w:cs="Times New Roman"/>
                <w:sz w:val="24"/>
                <w:szCs w:val="24"/>
              </w:rPr>
              <w:t>БС об организации внутреннего финансового аудита является положительным фактором, способствующим повышению качества финансового менеджмента</w:t>
            </w:r>
          </w:p>
        </w:tc>
      </w:tr>
      <w:tr w:rsidR="007D0D32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Эффективность аудиторских мероприятий</w:t>
            </w:r>
          </w:p>
        </w:tc>
        <w:tc>
          <w:tcPr>
            <w:tcW w:w="4395" w:type="dxa"/>
          </w:tcPr>
          <w:p w:rsidR="007D0D32" w:rsidRPr="007B33DD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FE3190" w:rsidRDefault="007D0D32" w:rsidP="00F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="00FE3190">
              <w:rPr>
                <w:rFonts w:ascii="Times New Roman" w:hAnsi="Times New Roman" w:cs="Times New Roman"/>
                <w:sz w:val="24"/>
                <w:szCs w:val="24"/>
              </w:rPr>
              <w:t>аудиторских проверок в ходе которых выявленных нарушения и недостатки;</w:t>
            </w:r>
          </w:p>
          <w:p w:rsidR="007D0D32" w:rsidRPr="006E6C2D" w:rsidRDefault="007D0D32" w:rsidP="00F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аудиторских проверок</w:t>
            </w:r>
          </w:p>
        </w:tc>
        <w:tc>
          <w:tcPr>
            <w:tcW w:w="1275" w:type="dxa"/>
          </w:tcPr>
          <w:p w:rsidR="007D0D32" w:rsidRPr="007B53D9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3" w:type="dxa"/>
          </w:tcPr>
          <w:p w:rsidR="007D0D32" w:rsidRPr="0071313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Р&gt;0,5 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0,5, если 0,2≤Р≤0,5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Р&lt;0,2                  </m:t>
                        </m:r>
                      </m:e>
                    </m:eqArr>
                  </m:e>
                </m:d>
              </m:oMath>
            </m:oMathPara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D32" w:rsidRPr="00713135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оказатель характеризует качество проведения аудиторских мероприятий.</w:t>
            </w:r>
          </w:p>
          <w:p w:rsidR="007D0D32" w:rsidRPr="00D33B34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Положительно расценивается результативность проведения аудиторских мероприятий, где выявлено недостатков и нарушений более 50%</w:t>
            </w:r>
          </w:p>
        </w:tc>
      </w:tr>
      <w:tr w:rsidR="007D0D32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полноты размещения информации на плановый период на сайте www.bus.qov в срок до 1 марта отчетного года</w:t>
            </w:r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0D32" w:rsidRPr="0071313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P = (n /N) x 100, где:</w:t>
            </w:r>
          </w:p>
          <w:p w:rsidR="007D0D32" w:rsidRPr="0071313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подведомственных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БС, разместивших установленный перечень плановых показателей на официальном сайте www.bus.gov.ru в срок до 1 марта отчётного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филиалы);</w:t>
            </w:r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N - Общее количество муниципальных учреждений, подведомственных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 xml:space="preserve">БС (включая филиалы), зарегистрированных на сайте  </w:t>
            </w:r>
            <w:hyperlink r:id="rId7" w:history="1">
              <w:r w:rsidRPr="00343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7D0D32" w:rsidRPr="006E6C2D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Показатель не применяется в отношении участников мониторинга, не имеющих подведомственных муниципальных учреждений</w:t>
            </w:r>
          </w:p>
        </w:tc>
        <w:tc>
          <w:tcPr>
            <w:tcW w:w="1275" w:type="dxa"/>
          </w:tcPr>
          <w:p w:rsidR="007D0D32" w:rsidRPr="007B53D9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3" w:type="dxa"/>
          </w:tcPr>
          <w:p w:rsidR="007D0D32" w:rsidRPr="0071313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1,если Р≥99%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Р&lt;99% </m:t>
                        </m:r>
                      </m:e>
                    </m:eqArr>
                  </m:e>
                </m:d>
              </m:oMath>
            </m:oMathPara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D32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ГА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 xml:space="preserve">БС по контролю за размещением информации подведомственными учреждениями на сайте </w:t>
            </w:r>
            <w:hyperlink r:id="rId8" w:history="1">
              <w:r w:rsidRPr="00343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D32" w:rsidRPr="00713135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 100%</w:t>
            </w:r>
          </w:p>
          <w:p w:rsidR="007D0D32" w:rsidRPr="00D33B34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32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полноты размещения отчётной информации за предшествующий отчетный год  на сайте www.bus.qov в срок до 1 мая отчетного года</w:t>
            </w:r>
          </w:p>
        </w:tc>
        <w:tc>
          <w:tcPr>
            <w:tcW w:w="4395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P = (n /N) x 100, где:</w:t>
            </w:r>
          </w:p>
          <w:p w:rsidR="007D0D32" w:rsidRPr="00E41EA4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n- количество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ГА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БС, разместивших установленный перечень отчётной информации на официальном сайте www.bus.gov.ru в срок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мая отчётного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(включая филиалы)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D32" w:rsidRPr="006E6C2D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N - Общее количество муниципальных учреждений, подведомственных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БС (включая филиалы), зарегистрированных на сайте www.bus.gov.ru</w:t>
            </w:r>
          </w:p>
        </w:tc>
        <w:tc>
          <w:tcPr>
            <w:tcW w:w="1275" w:type="dxa"/>
          </w:tcPr>
          <w:p w:rsidR="007D0D32" w:rsidRPr="007B53D9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3" w:type="dxa"/>
          </w:tcPr>
          <w:p w:rsidR="007D0D32" w:rsidRPr="00E41EA4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Е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1,если Р≥99%  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0, если Р&lt;99% </m:t>
                      </m:r>
                    </m:e>
                  </m:eqArr>
                </m:e>
              </m:d>
            </m:oMath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D32" w:rsidRPr="00E41EA4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Оценка работы ГАБС по контролю за размещением информации подведомственными учреждениями на сайте www.bus.gov.ru.</w:t>
            </w:r>
          </w:p>
          <w:p w:rsidR="007D0D32" w:rsidRPr="00D33B34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 100%</w:t>
            </w:r>
          </w:p>
        </w:tc>
      </w:tr>
      <w:tr w:rsidR="007D0D32" w:rsidRPr="00171C4C" w:rsidTr="00A4282D">
        <w:tc>
          <w:tcPr>
            <w:tcW w:w="15172" w:type="dxa"/>
            <w:gridSpan w:val="6"/>
          </w:tcPr>
          <w:p w:rsidR="007D0D32" w:rsidRPr="00171C4C" w:rsidRDefault="007D0D32" w:rsidP="007D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5. Управление активами</w:t>
            </w:r>
          </w:p>
        </w:tc>
      </w:tr>
      <w:tr w:rsidR="007D0D32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Динамика объема материальных запасов</w:t>
            </w:r>
          </w:p>
        </w:tc>
        <w:tc>
          <w:tcPr>
            <w:tcW w:w="4395" w:type="dxa"/>
          </w:tcPr>
          <w:p w:rsidR="007D0D32" w:rsidRPr="00F64C9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P = ((J1 - J0) / J0)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7D0D32" w:rsidRPr="00F64C9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32" w:rsidRPr="00F64C9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J0 -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тоимость материальных запасов ГА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БС по состоянию на 1 января отчетного финансового</w:t>
            </w:r>
          </w:p>
          <w:p w:rsidR="007D0D32" w:rsidRPr="00F64C9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7D0D32" w:rsidRPr="006E6C2D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J1 -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тоимость материальных запасов ГА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БС по состоянию на 1 января года, следующего за отчетным финансовым годом</w:t>
            </w:r>
          </w:p>
        </w:tc>
        <w:tc>
          <w:tcPr>
            <w:tcW w:w="1275" w:type="dxa"/>
          </w:tcPr>
          <w:p w:rsidR="007D0D32" w:rsidRDefault="0026197C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197C" w:rsidRPr="00BB425C" w:rsidRDefault="0026197C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0D32" w:rsidRPr="00F64C9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I                        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Р-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&lt;Р&lt;2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0,если Р&gt;2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I                       </m:t>
                        </m:r>
                      </m:e>
                    </m:eqArr>
                  </m:e>
                </m:d>
              </m:oMath>
            </m:oMathPara>
          </w:p>
          <w:p w:rsidR="007D0D32" w:rsidRPr="00F64C95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D0D32" w:rsidRDefault="007D0D32" w:rsidP="007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- значение инфляции в Российской Федерации по итогам отчетного финансового года</w:t>
            </w:r>
          </w:p>
        </w:tc>
        <w:tc>
          <w:tcPr>
            <w:tcW w:w="2410" w:type="dxa"/>
          </w:tcPr>
          <w:p w:rsidR="007D0D32" w:rsidRPr="00D33B34" w:rsidRDefault="007D0D32" w:rsidP="007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значительный рост материальных запасов</w:t>
            </w:r>
          </w:p>
        </w:tc>
      </w:tr>
      <w:tr w:rsidR="007D0D32" w:rsidRPr="007B53D9" w:rsidTr="00C13511">
        <w:trPr>
          <w:gridAfter w:val="1"/>
          <w:wAfter w:w="9" w:type="dxa"/>
          <w:trHeight w:val="278"/>
        </w:trPr>
        <w:tc>
          <w:tcPr>
            <w:tcW w:w="15163" w:type="dxa"/>
            <w:gridSpan w:val="5"/>
          </w:tcPr>
          <w:p w:rsidR="007D0D32" w:rsidRPr="00F64C95" w:rsidRDefault="007D0D32" w:rsidP="00C13511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1023">
              <w:rPr>
                <w:rFonts w:ascii="Times New Roman" w:hAnsi="Times New Roman" w:cs="Times New Roman"/>
                <w:b/>
                <w:sz w:val="24"/>
                <w:szCs w:val="24"/>
              </w:rPr>
              <w:t>ценка качества осуществления закупок товаров, работ и услуг для обеспечения государственны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нужд</w:t>
            </w:r>
          </w:p>
        </w:tc>
      </w:tr>
      <w:tr w:rsidR="00210855" w:rsidRPr="00210855" w:rsidTr="00A4282D">
        <w:trPr>
          <w:gridAfter w:val="1"/>
          <w:wAfter w:w="9" w:type="dxa"/>
        </w:trPr>
        <w:tc>
          <w:tcPr>
            <w:tcW w:w="2830" w:type="dxa"/>
          </w:tcPr>
          <w:p w:rsidR="007D0D32" w:rsidRPr="00210855" w:rsidRDefault="00081D29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  <w:r w:rsidR="007D0D3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нарушений, выявленных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</w:t>
            </w:r>
          </w:p>
        </w:tc>
        <w:tc>
          <w:tcPr>
            <w:tcW w:w="4395" w:type="dxa"/>
          </w:tcPr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Р= (</w:t>
            </w: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/O) х100; где: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выявленных нарушений при санкционировании операций в соответствии с законодательством о контрактной системе в сфере закупок;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- общее количество санкционированных операций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7D0D32" w:rsidRPr="00210855" w:rsidRDefault="00C13511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53" w:type="dxa"/>
          </w:tcPr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Е(Р)=(</w:t>
            </w: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Рmax-Ргабс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)/(</w:t>
            </w: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Рmax-Рmin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Ргабс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-значение показателя ГАБС;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Рmin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-минимальное значение показателя среди оцениваемых ГАБС;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Рmax</w:t>
            </w:r>
            <w:proofErr w:type="spellEnd"/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максимальное значение показателя среди оцениваемых ГАБС</w:t>
            </w:r>
          </w:p>
        </w:tc>
        <w:tc>
          <w:tcPr>
            <w:tcW w:w="2410" w:type="dxa"/>
          </w:tcPr>
          <w:p w:rsidR="007D0D32" w:rsidRPr="00210855" w:rsidRDefault="007D0D32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 расценивается отсутствие нарушений.</w:t>
            </w:r>
          </w:p>
          <w:p w:rsidR="007D0D32" w:rsidRPr="00210855" w:rsidRDefault="007D0D32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Целевым ориентиром для ГАБС является значение показателя, равное 0</w:t>
            </w:r>
          </w:p>
        </w:tc>
      </w:tr>
      <w:tr w:rsidR="00210855" w:rsidRPr="00210855" w:rsidTr="00A4282D">
        <w:trPr>
          <w:gridAfter w:val="1"/>
          <w:wAfter w:w="9" w:type="dxa"/>
        </w:trPr>
        <w:tc>
          <w:tcPr>
            <w:tcW w:w="2830" w:type="dxa"/>
          </w:tcPr>
          <w:p w:rsidR="007D0D32" w:rsidRPr="00210855" w:rsidRDefault="00081D29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  <w:r w:rsidR="007D0D32"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Динамика нарушений, выявленных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</w:t>
            </w:r>
          </w:p>
        </w:tc>
        <w:tc>
          <w:tcPr>
            <w:tcW w:w="4395" w:type="dxa"/>
          </w:tcPr>
          <w:p w:rsidR="007D0D32" w:rsidRPr="00210855" w:rsidRDefault="007D0D32" w:rsidP="007D0D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108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Р=О/</w:t>
            </w:r>
            <w:r w:rsidRPr="00210855">
              <w:rPr>
                <w:color w:val="000000" w:themeColor="text1"/>
              </w:rPr>
              <w:t xml:space="preserve"> </w:t>
            </w:r>
            <w:r w:rsidRPr="002108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Oр х100, где: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108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Oр - количество выявленных нарушений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 (стать</w:t>
            </w:r>
            <w:r w:rsidR="00EB607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я 99 пункт 5) за предыдущий год</w:t>
            </w:r>
            <w:r w:rsidRPr="002108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0D32" w:rsidRPr="00210855" w:rsidRDefault="007D0D32" w:rsidP="007D0D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108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О - количество выявленных нарушений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 (статья 99 пункт 5)  за отчетный год  </w:t>
            </w:r>
          </w:p>
        </w:tc>
        <w:tc>
          <w:tcPr>
            <w:tcW w:w="1275" w:type="dxa"/>
          </w:tcPr>
          <w:p w:rsidR="007D0D32" w:rsidRPr="00210855" w:rsidRDefault="00C13511" w:rsidP="007D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53" w:type="dxa"/>
          </w:tcPr>
          <w:p w:rsidR="007D0D32" w:rsidRPr="00210855" w:rsidRDefault="007D0D32" w:rsidP="007D0D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1, если Р&lt;100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0, если Р≥100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D0D32" w:rsidRPr="00210855" w:rsidRDefault="007D0D32" w:rsidP="007D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позволяет оценить работу ГАБС по улучшению качества подготовки документов, связанных с закупкой товаров, работ и услуг. Целевое значение &lt;100</w:t>
            </w:r>
          </w:p>
        </w:tc>
      </w:tr>
    </w:tbl>
    <w:p w:rsidR="00171C4C" w:rsidRDefault="00171C4C" w:rsidP="007B53D9">
      <w:pPr>
        <w:rPr>
          <w:rFonts w:ascii="Times New Roman" w:hAnsi="Times New Roman" w:cs="Times New Roman"/>
          <w:sz w:val="28"/>
          <w:szCs w:val="28"/>
        </w:rPr>
      </w:pPr>
    </w:p>
    <w:p w:rsidR="005D0ABE" w:rsidRPr="00916548" w:rsidRDefault="005D0ABE" w:rsidP="007B53D9">
      <w:pPr>
        <w:rPr>
          <w:rFonts w:ascii="Times New Roman" w:hAnsi="Times New Roman" w:cs="Times New Roman"/>
          <w:sz w:val="28"/>
          <w:szCs w:val="28"/>
        </w:rPr>
      </w:pPr>
    </w:p>
    <w:p w:rsidR="00FA0D0A" w:rsidRDefault="00D707D7">
      <w:pPr>
        <w:rPr>
          <w:rFonts w:ascii="Times New Roman" w:hAnsi="Times New Roman" w:cs="Times New Roman"/>
          <w:sz w:val="28"/>
          <w:szCs w:val="28"/>
        </w:rPr>
      </w:pPr>
      <w:r w:rsidRPr="00D707D7">
        <w:rPr>
          <w:rFonts w:ascii="Times New Roman" w:hAnsi="Times New Roman" w:cs="Times New Roman"/>
          <w:sz w:val="28"/>
          <w:szCs w:val="28"/>
        </w:rPr>
        <w:t xml:space="preserve">Начальник отдела мониторинга </w:t>
      </w:r>
    </w:p>
    <w:p w:rsidR="00916548" w:rsidRPr="00D707D7" w:rsidRDefault="00EB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финансов и аналитической работы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A0D0A">
        <w:rPr>
          <w:rFonts w:ascii="Times New Roman" w:hAnsi="Times New Roman" w:cs="Times New Roman"/>
          <w:sz w:val="28"/>
          <w:szCs w:val="28"/>
        </w:rPr>
        <w:tab/>
      </w:r>
      <w:r w:rsidR="00FA0D0A">
        <w:rPr>
          <w:rFonts w:ascii="Times New Roman" w:hAnsi="Times New Roman" w:cs="Times New Roman"/>
          <w:sz w:val="28"/>
          <w:szCs w:val="28"/>
        </w:rPr>
        <w:tab/>
      </w:r>
      <w:r w:rsidR="00FA0D0A">
        <w:rPr>
          <w:rFonts w:ascii="Times New Roman" w:hAnsi="Times New Roman" w:cs="Times New Roman"/>
          <w:sz w:val="28"/>
          <w:szCs w:val="28"/>
        </w:rPr>
        <w:tab/>
      </w:r>
      <w:r w:rsidR="00FA0D0A">
        <w:rPr>
          <w:rFonts w:ascii="Times New Roman" w:hAnsi="Times New Roman" w:cs="Times New Roman"/>
          <w:sz w:val="28"/>
          <w:szCs w:val="28"/>
        </w:rPr>
        <w:tab/>
      </w:r>
      <w:r w:rsidR="00FA0D0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О.А. Шишкина </w:t>
      </w:r>
      <w:r w:rsidR="00171C4C" w:rsidRPr="00171C4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07D7" w:rsidRPr="00D707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16548" w:rsidRPr="00D707D7" w:rsidSect="008430C7">
      <w:pgSz w:w="16838" w:h="11906" w:orient="landscape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C7"/>
    <w:rsid w:val="00003325"/>
    <w:rsid w:val="00020577"/>
    <w:rsid w:val="00022406"/>
    <w:rsid w:val="0002618A"/>
    <w:rsid w:val="00030F8B"/>
    <w:rsid w:val="00034620"/>
    <w:rsid w:val="00040091"/>
    <w:rsid w:val="00053703"/>
    <w:rsid w:val="000573A4"/>
    <w:rsid w:val="00057FB8"/>
    <w:rsid w:val="000629F1"/>
    <w:rsid w:val="00072BAC"/>
    <w:rsid w:val="00081D29"/>
    <w:rsid w:val="00086B41"/>
    <w:rsid w:val="00087BB7"/>
    <w:rsid w:val="00097862"/>
    <w:rsid w:val="000A1FAC"/>
    <w:rsid w:val="000A2CBC"/>
    <w:rsid w:val="000A3BE8"/>
    <w:rsid w:val="000A53B9"/>
    <w:rsid w:val="000A5DC9"/>
    <w:rsid w:val="000A60FF"/>
    <w:rsid w:val="000A72D8"/>
    <w:rsid w:val="000B783E"/>
    <w:rsid w:val="000C155D"/>
    <w:rsid w:val="000D06A8"/>
    <w:rsid w:val="000D32D0"/>
    <w:rsid w:val="000D39AC"/>
    <w:rsid w:val="000D79C7"/>
    <w:rsid w:val="000D7F2A"/>
    <w:rsid w:val="000E4003"/>
    <w:rsid w:val="000F7A07"/>
    <w:rsid w:val="00105B85"/>
    <w:rsid w:val="00134FBE"/>
    <w:rsid w:val="001377D6"/>
    <w:rsid w:val="00140AC7"/>
    <w:rsid w:val="00157E08"/>
    <w:rsid w:val="00171C4C"/>
    <w:rsid w:val="0017518C"/>
    <w:rsid w:val="001812AE"/>
    <w:rsid w:val="00187030"/>
    <w:rsid w:val="00193D8B"/>
    <w:rsid w:val="001A47F7"/>
    <w:rsid w:val="001B12F3"/>
    <w:rsid w:val="001B6420"/>
    <w:rsid w:val="001B725E"/>
    <w:rsid w:val="001C724F"/>
    <w:rsid w:val="001D28D5"/>
    <w:rsid w:val="001D2CA1"/>
    <w:rsid w:val="001E30A7"/>
    <w:rsid w:val="001E43B3"/>
    <w:rsid w:val="001E59D1"/>
    <w:rsid w:val="001E5DF9"/>
    <w:rsid w:val="001F48CA"/>
    <w:rsid w:val="001F4F77"/>
    <w:rsid w:val="001F543E"/>
    <w:rsid w:val="00201386"/>
    <w:rsid w:val="00201A35"/>
    <w:rsid w:val="00210855"/>
    <w:rsid w:val="00214E17"/>
    <w:rsid w:val="00215552"/>
    <w:rsid w:val="00216539"/>
    <w:rsid w:val="00222483"/>
    <w:rsid w:val="002239B5"/>
    <w:rsid w:val="002324A1"/>
    <w:rsid w:val="002337E8"/>
    <w:rsid w:val="00233E74"/>
    <w:rsid w:val="002369E3"/>
    <w:rsid w:val="00240EE9"/>
    <w:rsid w:val="00242348"/>
    <w:rsid w:val="0024624E"/>
    <w:rsid w:val="00256138"/>
    <w:rsid w:val="0026197C"/>
    <w:rsid w:val="00272E3A"/>
    <w:rsid w:val="00285C71"/>
    <w:rsid w:val="0029543A"/>
    <w:rsid w:val="00296A41"/>
    <w:rsid w:val="002A481D"/>
    <w:rsid w:val="002B5251"/>
    <w:rsid w:val="002C19B7"/>
    <w:rsid w:val="002C7D88"/>
    <w:rsid w:val="002D2292"/>
    <w:rsid w:val="002E79AE"/>
    <w:rsid w:val="002F4166"/>
    <w:rsid w:val="002F4E5F"/>
    <w:rsid w:val="00307FBF"/>
    <w:rsid w:val="00325E05"/>
    <w:rsid w:val="00327E9B"/>
    <w:rsid w:val="00344B4F"/>
    <w:rsid w:val="00354F1C"/>
    <w:rsid w:val="003577C2"/>
    <w:rsid w:val="003578CE"/>
    <w:rsid w:val="003660FD"/>
    <w:rsid w:val="00376770"/>
    <w:rsid w:val="00381C27"/>
    <w:rsid w:val="00381C88"/>
    <w:rsid w:val="00385601"/>
    <w:rsid w:val="003A5B3F"/>
    <w:rsid w:val="003A7533"/>
    <w:rsid w:val="003B460D"/>
    <w:rsid w:val="003C7445"/>
    <w:rsid w:val="003D01B6"/>
    <w:rsid w:val="003D412D"/>
    <w:rsid w:val="003D546C"/>
    <w:rsid w:val="003D75C2"/>
    <w:rsid w:val="003E68F0"/>
    <w:rsid w:val="003E6B08"/>
    <w:rsid w:val="003F0C61"/>
    <w:rsid w:val="003F1D72"/>
    <w:rsid w:val="003F7182"/>
    <w:rsid w:val="003F732F"/>
    <w:rsid w:val="003F7D89"/>
    <w:rsid w:val="00402465"/>
    <w:rsid w:val="0040346E"/>
    <w:rsid w:val="00414532"/>
    <w:rsid w:val="00435677"/>
    <w:rsid w:val="00443056"/>
    <w:rsid w:val="00454DBA"/>
    <w:rsid w:val="00466D8C"/>
    <w:rsid w:val="0047199E"/>
    <w:rsid w:val="00495DBF"/>
    <w:rsid w:val="004B0FED"/>
    <w:rsid w:val="004B3B52"/>
    <w:rsid w:val="004C1023"/>
    <w:rsid w:val="004E172B"/>
    <w:rsid w:val="004E5B2E"/>
    <w:rsid w:val="004E5EB0"/>
    <w:rsid w:val="004E6FF9"/>
    <w:rsid w:val="004F271E"/>
    <w:rsid w:val="0050546D"/>
    <w:rsid w:val="00505893"/>
    <w:rsid w:val="00513099"/>
    <w:rsid w:val="0052151E"/>
    <w:rsid w:val="005251A0"/>
    <w:rsid w:val="00527F80"/>
    <w:rsid w:val="00530578"/>
    <w:rsid w:val="00533267"/>
    <w:rsid w:val="0054065E"/>
    <w:rsid w:val="005447CC"/>
    <w:rsid w:val="005455E1"/>
    <w:rsid w:val="00552210"/>
    <w:rsid w:val="00552C86"/>
    <w:rsid w:val="00556CFF"/>
    <w:rsid w:val="00562BD6"/>
    <w:rsid w:val="00580D0F"/>
    <w:rsid w:val="00585E92"/>
    <w:rsid w:val="0058761E"/>
    <w:rsid w:val="00593421"/>
    <w:rsid w:val="005A1B89"/>
    <w:rsid w:val="005A4875"/>
    <w:rsid w:val="005B1481"/>
    <w:rsid w:val="005C1055"/>
    <w:rsid w:val="005C3985"/>
    <w:rsid w:val="005C3DDB"/>
    <w:rsid w:val="005C747A"/>
    <w:rsid w:val="005D0ABE"/>
    <w:rsid w:val="005D0F38"/>
    <w:rsid w:val="00601463"/>
    <w:rsid w:val="00611D55"/>
    <w:rsid w:val="00622F6A"/>
    <w:rsid w:val="006247FF"/>
    <w:rsid w:val="00626B88"/>
    <w:rsid w:val="006331A8"/>
    <w:rsid w:val="00633D99"/>
    <w:rsid w:val="00641A05"/>
    <w:rsid w:val="00643BA9"/>
    <w:rsid w:val="00645272"/>
    <w:rsid w:val="0065221B"/>
    <w:rsid w:val="00666186"/>
    <w:rsid w:val="00672CF6"/>
    <w:rsid w:val="0069245F"/>
    <w:rsid w:val="006960C0"/>
    <w:rsid w:val="006A6641"/>
    <w:rsid w:val="006B4BD9"/>
    <w:rsid w:val="006B5BD4"/>
    <w:rsid w:val="006C036E"/>
    <w:rsid w:val="006C29F2"/>
    <w:rsid w:val="006C3D22"/>
    <w:rsid w:val="006C4E41"/>
    <w:rsid w:val="006C4EAF"/>
    <w:rsid w:val="006E2685"/>
    <w:rsid w:val="006E6C2D"/>
    <w:rsid w:val="006F2215"/>
    <w:rsid w:val="00702B8D"/>
    <w:rsid w:val="00702D7B"/>
    <w:rsid w:val="007034EB"/>
    <w:rsid w:val="00713135"/>
    <w:rsid w:val="007169DE"/>
    <w:rsid w:val="00716EBF"/>
    <w:rsid w:val="007214D6"/>
    <w:rsid w:val="00731382"/>
    <w:rsid w:val="007365D1"/>
    <w:rsid w:val="00742C58"/>
    <w:rsid w:val="007555FE"/>
    <w:rsid w:val="007568E7"/>
    <w:rsid w:val="007773E1"/>
    <w:rsid w:val="0078306E"/>
    <w:rsid w:val="007835D8"/>
    <w:rsid w:val="00787E16"/>
    <w:rsid w:val="007A2184"/>
    <w:rsid w:val="007A2652"/>
    <w:rsid w:val="007A3BBE"/>
    <w:rsid w:val="007A52B0"/>
    <w:rsid w:val="007B060D"/>
    <w:rsid w:val="007B2D55"/>
    <w:rsid w:val="007B33DD"/>
    <w:rsid w:val="007B53D9"/>
    <w:rsid w:val="007B6C4F"/>
    <w:rsid w:val="007C00D2"/>
    <w:rsid w:val="007C216E"/>
    <w:rsid w:val="007C7EA9"/>
    <w:rsid w:val="007D0B34"/>
    <w:rsid w:val="007D0D32"/>
    <w:rsid w:val="007D6137"/>
    <w:rsid w:val="007E317A"/>
    <w:rsid w:val="008002B3"/>
    <w:rsid w:val="00803454"/>
    <w:rsid w:val="00807632"/>
    <w:rsid w:val="00816B0A"/>
    <w:rsid w:val="00825E4F"/>
    <w:rsid w:val="00830AEA"/>
    <w:rsid w:val="00832EFD"/>
    <w:rsid w:val="008430C7"/>
    <w:rsid w:val="008473F7"/>
    <w:rsid w:val="00851C86"/>
    <w:rsid w:val="00853B88"/>
    <w:rsid w:val="00855624"/>
    <w:rsid w:val="008648BB"/>
    <w:rsid w:val="00864ABD"/>
    <w:rsid w:val="00873104"/>
    <w:rsid w:val="008736DE"/>
    <w:rsid w:val="0087659B"/>
    <w:rsid w:val="00881DCC"/>
    <w:rsid w:val="008A34B1"/>
    <w:rsid w:val="008B66A0"/>
    <w:rsid w:val="008C3737"/>
    <w:rsid w:val="008D0BF9"/>
    <w:rsid w:val="008D23D2"/>
    <w:rsid w:val="008D38E2"/>
    <w:rsid w:val="008D5B3A"/>
    <w:rsid w:val="008D7066"/>
    <w:rsid w:val="008E17A8"/>
    <w:rsid w:val="008E37B1"/>
    <w:rsid w:val="008E4379"/>
    <w:rsid w:val="008F78CF"/>
    <w:rsid w:val="0090158C"/>
    <w:rsid w:val="00901B48"/>
    <w:rsid w:val="00902460"/>
    <w:rsid w:val="00906697"/>
    <w:rsid w:val="0090798F"/>
    <w:rsid w:val="00914626"/>
    <w:rsid w:val="0091510E"/>
    <w:rsid w:val="00916548"/>
    <w:rsid w:val="00920033"/>
    <w:rsid w:val="00935081"/>
    <w:rsid w:val="00936BB1"/>
    <w:rsid w:val="009406BD"/>
    <w:rsid w:val="00943257"/>
    <w:rsid w:val="009435B8"/>
    <w:rsid w:val="00952298"/>
    <w:rsid w:val="00963097"/>
    <w:rsid w:val="00976A41"/>
    <w:rsid w:val="00980F41"/>
    <w:rsid w:val="00987469"/>
    <w:rsid w:val="00992B60"/>
    <w:rsid w:val="00994D2E"/>
    <w:rsid w:val="00995A03"/>
    <w:rsid w:val="009B3848"/>
    <w:rsid w:val="009B5E77"/>
    <w:rsid w:val="009B6333"/>
    <w:rsid w:val="009B688F"/>
    <w:rsid w:val="009B7145"/>
    <w:rsid w:val="009C0F7A"/>
    <w:rsid w:val="009C2853"/>
    <w:rsid w:val="009C2EF0"/>
    <w:rsid w:val="009C42DA"/>
    <w:rsid w:val="009C522D"/>
    <w:rsid w:val="009E29D7"/>
    <w:rsid w:val="009F7091"/>
    <w:rsid w:val="00A009F9"/>
    <w:rsid w:val="00A02585"/>
    <w:rsid w:val="00A07A43"/>
    <w:rsid w:val="00A10D19"/>
    <w:rsid w:val="00A1352E"/>
    <w:rsid w:val="00A22ABE"/>
    <w:rsid w:val="00A22B44"/>
    <w:rsid w:val="00A3267D"/>
    <w:rsid w:val="00A3320E"/>
    <w:rsid w:val="00A34430"/>
    <w:rsid w:val="00A348B4"/>
    <w:rsid w:val="00A40D25"/>
    <w:rsid w:val="00A40E5A"/>
    <w:rsid w:val="00A40F47"/>
    <w:rsid w:val="00A4179D"/>
    <w:rsid w:val="00A4282D"/>
    <w:rsid w:val="00A46066"/>
    <w:rsid w:val="00A67ACA"/>
    <w:rsid w:val="00A72AF1"/>
    <w:rsid w:val="00A73F4A"/>
    <w:rsid w:val="00A7508A"/>
    <w:rsid w:val="00A755A3"/>
    <w:rsid w:val="00A75E50"/>
    <w:rsid w:val="00A76875"/>
    <w:rsid w:val="00A77212"/>
    <w:rsid w:val="00A83A8A"/>
    <w:rsid w:val="00A871D0"/>
    <w:rsid w:val="00A9451A"/>
    <w:rsid w:val="00AA3C10"/>
    <w:rsid w:val="00AB2168"/>
    <w:rsid w:val="00AB22C4"/>
    <w:rsid w:val="00AB7299"/>
    <w:rsid w:val="00AB7457"/>
    <w:rsid w:val="00AC12CF"/>
    <w:rsid w:val="00AC1A19"/>
    <w:rsid w:val="00AD278E"/>
    <w:rsid w:val="00AD4BCE"/>
    <w:rsid w:val="00AE0ED6"/>
    <w:rsid w:val="00AE1D33"/>
    <w:rsid w:val="00AE23A5"/>
    <w:rsid w:val="00AE31B8"/>
    <w:rsid w:val="00B14C7B"/>
    <w:rsid w:val="00B2380B"/>
    <w:rsid w:val="00B510F2"/>
    <w:rsid w:val="00B5147E"/>
    <w:rsid w:val="00B67A7E"/>
    <w:rsid w:val="00B74231"/>
    <w:rsid w:val="00B75F1A"/>
    <w:rsid w:val="00B80EC1"/>
    <w:rsid w:val="00B95294"/>
    <w:rsid w:val="00BA1673"/>
    <w:rsid w:val="00BA37EA"/>
    <w:rsid w:val="00BB425C"/>
    <w:rsid w:val="00BD2133"/>
    <w:rsid w:val="00BD2C5F"/>
    <w:rsid w:val="00BE4702"/>
    <w:rsid w:val="00BE6D14"/>
    <w:rsid w:val="00BE7559"/>
    <w:rsid w:val="00BF24F0"/>
    <w:rsid w:val="00C018CC"/>
    <w:rsid w:val="00C02D8C"/>
    <w:rsid w:val="00C04AC3"/>
    <w:rsid w:val="00C13511"/>
    <w:rsid w:val="00C14AF6"/>
    <w:rsid w:val="00C20725"/>
    <w:rsid w:val="00C56BD0"/>
    <w:rsid w:val="00C61863"/>
    <w:rsid w:val="00C67AF3"/>
    <w:rsid w:val="00C736F0"/>
    <w:rsid w:val="00C83B33"/>
    <w:rsid w:val="00CB0613"/>
    <w:rsid w:val="00CB562B"/>
    <w:rsid w:val="00CF02B1"/>
    <w:rsid w:val="00CF6742"/>
    <w:rsid w:val="00CF6D21"/>
    <w:rsid w:val="00D07AC4"/>
    <w:rsid w:val="00D15DBA"/>
    <w:rsid w:val="00D21812"/>
    <w:rsid w:val="00D33B34"/>
    <w:rsid w:val="00D3423E"/>
    <w:rsid w:val="00D41334"/>
    <w:rsid w:val="00D434E2"/>
    <w:rsid w:val="00D44478"/>
    <w:rsid w:val="00D47316"/>
    <w:rsid w:val="00D47909"/>
    <w:rsid w:val="00D53CC1"/>
    <w:rsid w:val="00D557C2"/>
    <w:rsid w:val="00D5652F"/>
    <w:rsid w:val="00D5729B"/>
    <w:rsid w:val="00D61841"/>
    <w:rsid w:val="00D707D7"/>
    <w:rsid w:val="00D7263D"/>
    <w:rsid w:val="00D7563D"/>
    <w:rsid w:val="00D77F97"/>
    <w:rsid w:val="00D82222"/>
    <w:rsid w:val="00D860FF"/>
    <w:rsid w:val="00D868F8"/>
    <w:rsid w:val="00D96F2C"/>
    <w:rsid w:val="00DA5A16"/>
    <w:rsid w:val="00DA60E5"/>
    <w:rsid w:val="00DB4CDF"/>
    <w:rsid w:val="00DB73B8"/>
    <w:rsid w:val="00DB7C8E"/>
    <w:rsid w:val="00DC41E0"/>
    <w:rsid w:val="00DD34B4"/>
    <w:rsid w:val="00DE014D"/>
    <w:rsid w:val="00DF1B52"/>
    <w:rsid w:val="00DF2610"/>
    <w:rsid w:val="00DF6F1D"/>
    <w:rsid w:val="00E23ADA"/>
    <w:rsid w:val="00E23E5B"/>
    <w:rsid w:val="00E4056E"/>
    <w:rsid w:val="00E41EA4"/>
    <w:rsid w:val="00E45285"/>
    <w:rsid w:val="00E50B01"/>
    <w:rsid w:val="00E51FA9"/>
    <w:rsid w:val="00E53DD9"/>
    <w:rsid w:val="00E61D95"/>
    <w:rsid w:val="00E76226"/>
    <w:rsid w:val="00E817B6"/>
    <w:rsid w:val="00E91131"/>
    <w:rsid w:val="00E96DFB"/>
    <w:rsid w:val="00EA1581"/>
    <w:rsid w:val="00EA48CF"/>
    <w:rsid w:val="00EA6707"/>
    <w:rsid w:val="00EA7AEB"/>
    <w:rsid w:val="00EA7E94"/>
    <w:rsid w:val="00EB2406"/>
    <w:rsid w:val="00EB406C"/>
    <w:rsid w:val="00EB6072"/>
    <w:rsid w:val="00EC324A"/>
    <w:rsid w:val="00EC69C2"/>
    <w:rsid w:val="00EC7FB2"/>
    <w:rsid w:val="00ED455C"/>
    <w:rsid w:val="00ED50BE"/>
    <w:rsid w:val="00EE4860"/>
    <w:rsid w:val="00EE5190"/>
    <w:rsid w:val="00F03442"/>
    <w:rsid w:val="00F105F0"/>
    <w:rsid w:val="00F20C31"/>
    <w:rsid w:val="00F24A5F"/>
    <w:rsid w:val="00F44FAE"/>
    <w:rsid w:val="00F4526D"/>
    <w:rsid w:val="00F64C95"/>
    <w:rsid w:val="00FA0B0D"/>
    <w:rsid w:val="00FA0D0A"/>
    <w:rsid w:val="00FA2DF1"/>
    <w:rsid w:val="00FA77C6"/>
    <w:rsid w:val="00FD0045"/>
    <w:rsid w:val="00FD590E"/>
    <w:rsid w:val="00FE319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A3B7"/>
  <w15:chartTrackingRefBased/>
  <w15:docId w15:val="{8AFBCE86-58DE-4DFD-9864-6CD4D04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1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BE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256138"/>
    <w:rPr>
      <w:color w:val="808080"/>
    </w:rPr>
  </w:style>
  <w:style w:type="paragraph" w:customStyle="1" w:styleId="ConsPlusNormal">
    <w:name w:val="ConsPlusNormal"/>
    <w:rsid w:val="003F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14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Наталья С. Чернавцева</cp:lastModifiedBy>
  <cp:revision>201</cp:revision>
  <cp:lastPrinted>2020-06-04T11:50:00Z</cp:lastPrinted>
  <dcterms:created xsi:type="dcterms:W3CDTF">2020-05-06T14:07:00Z</dcterms:created>
  <dcterms:modified xsi:type="dcterms:W3CDTF">2023-10-18T12:33:00Z</dcterms:modified>
</cp:coreProperties>
</file>