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22 декабря 2022 г. N 186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2023 ГОД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2024 И 2025 ГОДОВ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660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26.01.2023 N 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2023 год: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39148252,5 тыс. рублей;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40384727,8 тыс. рублей;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306285,0 тыс. рублей, в том числе верхний предел долга по муниципальным гарантиям города Сочи в сумме 0,0 тыс. рублей;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1236475,3 тыс. рублей.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2024 год и на 2025 год: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2024 год в сумме 28282096,7 тыс. рублей и на 2025 год в сумме 26371367,5 тыс. рублей;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2024 год в сумме 28282096,7 тыс. рублей и на 2025 год в сумме 26371367,5 тыс. рублей;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2025 года в сумме 306285,0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2026 года в сумме 306285,0 тыс. рублей, в том числе верхний предел долга по муниципальным гарантиям города Сочи в сумме 0,0 тыс. рублей;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2024 год в сумме 0,0 тыс. рублей и на 2025 год в сумме 0,0 тыс. рублей.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38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2023 год и плановый период 2024 и 2025 годов в суммах согласно приложению 1 к настоящему решению.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</w:t>
      </w:r>
      <w:hyperlink w:anchor="Par405" w:history="1">
        <w:r>
          <w:rPr>
            <w:rFonts w:ascii="Arial" w:hAnsi="Arial" w:cs="Arial"/>
            <w:color w:val="0000FF"/>
            <w:sz w:val="20"/>
            <w:szCs w:val="20"/>
          </w:rPr>
          <w:t>поступления</w:t>
        </w:r>
      </w:hyperlink>
      <w:r>
        <w:rPr>
          <w:rFonts w:ascii="Arial" w:hAnsi="Arial" w:cs="Arial"/>
          <w:sz w:val="20"/>
          <w:szCs w:val="20"/>
        </w:rPr>
        <w:t xml:space="preserve"> из бюджетов других уровней на 2023 год и плановый период 2024 и 2025 годов согласно приложению 2 к настоящему решению.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2023 году в объемах, утвержденных </w:t>
      </w:r>
      <w:hyperlink w:anchor="Par238" w:history="1">
        <w:r>
          <w:rPr>
            <w:rFonts w:ascii="Arial" w:hAnsi="Arial" w:cs="Arial"/>
            <w:color w:val="0000FF"/>
            <w:sz w:val="20"/>
            <w:szCs w:val="20"/>
          </w:rPr>
          <w:t>приложением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2023 году в объемах, утвержденных приложением 1 к настоящему решению.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2023 году в объемах, утвержденных </w:t>
      </w:r>
      <w:hyperlink w:anchor="Par238" w:history="1">
        <w:r>
          <w:rPr>
            <w:rFonts w:ascii="Arial" w:hAnsi="Arial" w:cs="Arial"/>
            <w:color w:val="0000FF"/>
            <w:sz w:val="20"/>
            <w:szCs w:val="20"/>
          </w:rPr>
          <w:t>приложением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30 процентов.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взносы, пожертвования, инициативные платежи,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 бюджета города Сочи на проведение компенсационного озеленения осуществляются в случаях и пределах поступлений средств для компенсационного озеленения.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672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2023 год и плановый период 2024 и 2025 годов согласно приложению 3 к настоящему решению.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743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2023 год и плановый период 2024 и 2025 годов согласно приложению 4 к настоящему решению.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150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2023 год и плановый период 2024 и 2025 годов согласно приложению 5 к настоящему решению.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6949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2023 год и плановый период 2024 и 2025 годов согласно приложению 6 к настоящему решению.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2023 год и плановый период 2024 и 2025 годов: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бюджетных ассигнований, направляемых на исполнение публичных нормативных обязательств, на 2023 год в сумме 263948,7 тыс. рублей, на 2024 год в сумме 267006,2 тыс. рублей и на 2025 год в сумме 273124,7 тыс. рублей;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размер резервного фонда администрации муниципального образования городской округ город-курорт Сочи Краснодарского края на 2023 год в сумме 280000,0 тыс. рублей, на 2024 год в сумме 80000,0 тыс. рублей и на 2025 год в сумме 80000,0 тыс. рублей;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общий объем условно утвержденных расходов на 2024 год в сумме 315982,3 тыс. рублей и на 2025 год в сумме 757667,6 тыс. рублей.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</w:t>
      </w:r>
      <w:hyperlink w:anchor="Par26478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2023 год и плановый период 2024 и 2025 годов согласно приложению 7 к настоящему решению.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Могут направляться в текущем финансовом году на: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 в случае принятия главным распорядителем средств бюджета города Сочи соответствующего решения о наличии потребности в соответствующих бюджетных ассигнованиях;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финансовое обеспечение расходных обязательств муниципального образования городской округ город-курорт Сочи Краснодарского края, либо на осуществление выплат, сокращающих долговые обязательства, в случаях и объемах, установленных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статьей 13</w:t>
        </w:r>
      </w:hyperlink>
      <w:r>
        <w:rPr>
          <w:rFonts w:ascii="Arial" w:hAnsi="Arial" w:cs="Arial"/>
          <w:sz w:val="20"/>
          <w:szCs w:val="20"/>
        </w:rPr>
        <w:t xml:space="preserve"> Положения о бюджетном процессе в муниципальном образовании городской округ город-курорт Сочи Краснодарского края, утвержденного решением Городского Собрания Сочи муниципального образования городской округ город-курорт Сочи Краснодарского края от 24 декабря 2020 года N 74, путем внесения изменений в настоящее решение.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2243150,8 тыс. рублей;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1365470,2 тыс. рублей;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2025 год в сумме 1313995,5 тыс. рублей.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</w:t>
      </w:r>
      <w:r>
        <w:rPr>
          <w:rFonts w:ascii="Arial" w:hAnsi="Arial" w:cs="Arial"/>
          <w:sz w:val="20"/>
          <w:szCs w:val="20"/>
        </w:rPr>
        <w:lastRenderedPageBreak/>
        <w:t>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6949" w:history="1">
        <w:r>
          <w:rPr>
            <w:rFonts w:ascii="Arial" w:hAnsi="Arial" w:cs="Arial"/>
            <w:color w:val="0000FF"/>
            <w:sz w:val="20"/>
            <w:szCs w:val="20"/>
          </w:rPr>
          <w:t>приложением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2023 - 2025 годах штатной численности муниципальных служащих города Сочи.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муниципального образования городской округ город-курорт Сочи Краснодарского края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муниципального образования </w:t>
      </w:r>
      <w:r>
        <w:rPr>
          <w:rFonts w:ascii="Arial" w:hAnsi="Arial" w:cs="Arial"/>
          <w:sz w:val="20"/>
          <w:szCs w:val="20"/>
        </w:rPr>
        <w:lastRenderedPageBreak/>
        <w:t>городской округ город-курорт Сочи Краснодарского края, замещающих должности, не относящиеся к должностям муниципальной службы, с 1 октября 2023 года на 4 процента.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а также лиц, осуществляющих выполнение функций, обеспечивающих реализацию переданных в установленном порядке отдельных полномочий органов публичной власти федеральной территории "Сириус",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федеральной территории "Сириус", с 1 октября 2023 года на 4 процента.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2023 года на 4 процента.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поэтапное повышение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краевого бюджета на следующие цели: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2023 году;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2024 году;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2024 году.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Плату за пользование бюджетными кредитами из краевого бюджета производить в соответствии с Законом Краснодарского края "О краевом бюджете на 2023 год и на плановый период 2024 и 2025 годов".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2023 год и на плановый период 2024 и 2025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краевого бюджета и процентов за пользование ими, приравнивается к первоочередным обязательным платежам.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на погашение дефицита бюджета города Сочи привлечь кредитные средства в кредитных организациях в 2023 году в сумме 306285,0 тыс. рублей.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656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2023 год и плановый период 2024 и 2025 годов согласно приложению 8 к настоящему решению.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2663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2023 год и плановый период 2024 и 2025 годов согласно приложению 9 к настоящему решению.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Утвердить </w:t>
      </w:r>
      <w:hyperlink w:anchor="Par26700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2023 год и плановый период 2024 и 2025 годов согласно приложению 10 к настоящему решению.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26745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2023 год и плановый период 2024 и 2025 годов согласно приложению 11 к настоящему решению.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города Сочи на указанные цели.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28</w:t>
        </w:r>
      </w:hyperlink>
      <w:r>
        <w:rPr>
          <w:rFonts w:ascii="Arial" w:hAnsi="Arial" w:cs="Arial"/>
          <w:sz w:val="20"/>
          <w:szCs w:val="20"/>
        </w:rPr>
        <w:t xml:space="preserve"> Положения о бюджетном процессе в муниципальном образовании городской округ город-курорт Сочи Краснодарского края, утвержденного решением Городского Собрания Сочи муниципального образования городской округ город-курорт Сочи Краснодарского края от 24 декабря 2020 года N 74,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перераспределение бюджетных ассигнований между главными распорядителями бюджетных средств и (или) в пределах одного главного распорядителя бюджетных средств, мероприятиями одной муниципальной программы, муниципальными программами и (или) непрограммными направлениями деятельности, разделами, подразделами, целевыми статьями и группами видов расходов классификации расходов бюджетов в случае и в пределах экономии бюджетных средств, полученной при исполнении бюджета города Сочи в текущем финансовом году, а также в целях решения социально значимых вопросов, в соответствии с нормами, установленными бюджетным законодательством.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 - 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размере от 30 до 90 процентов от суммы договора (муниципального контракта), подлежащего казначейскому сопровождению в соответствии со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статьей 26</w:t>
        </w:r>
      </w:hyperlink>
      <w:r>
        <w:rPr>
          <w:rFonts w:ascii="Arial" w:hAnsi="Arial" w:cs="Arial"/>
          <w:sz w:val="20"/>
          <w:szCs w:val="20"/>
        </w:rPr>
        <w:t xml:space="preserve"> настоящего решения;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размере до 30 процентов от суммы договора - по остальным договорам.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183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2023 год и на плановый период 2024 и 2025 годов" в случаях предоставления из бюджета города Сочи средств, определенных частью 2 настоящей статьи.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87"/>
      <w:bookmarkEnd w:id="1"/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на сумму свыше 10000,0 тыс. рублей;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88"/>
      <w:bookmarkEnd w:id="2"/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187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89"/>
      <w:bookmarkEnd w:id="3"/>
      <w:r>
        <w:rPr>
          <w:rFonts w:ascii="Arial" w:hAnsi="Arial" w:cs="Arial"/>
          <w:sz w:val="20"/>
          <w:szCs w:val="20"/>
        </w:rPr>
        <w:t xml:space="preserve">3) авансовые платежи по контрактам (договорам) о поставке товаров, выполнении работ, оказании услуг, заключаемым на сумму 3000,0 тыс. рублей и более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188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90"/>
      <w:bookmarkEnd w:id="4"/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91"/>
      <w:bookmarkEnd w:id="5"/>
      <w:r>
        <w:rPr>
          <w:rFonts w:ascii="Arial" w:hAnsi="Arial" w:cs="Arial"/>
          <w:sz w:val="20"/>
          <w:szCs w:val="20"/>
        </w:rPr>
        <w:lastRenderedPageBreak/>
        <w:t xml:space="preserve">5) авансовые платежи по контрактам (договорам), заключаемым на сумму 50000,0 тыс. рублей и более бюджетными и (или) автономными муниципальными учреждениями муниципального образования городской 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92"/>
      <w:bookmarkEnd w:id="6"/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на сумму 3000,0 тыс. рублей и более исполнителями и соисполнителями в рамках исполнения указанных в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услуг;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93"/>
      <w:bookmarkEnd w:id="7"/>
      <w:r>
        <w:rPr>
          <w:rFonts w:ascii="Arial" w:hAnsi="Arial" w:cs="Arial"/>
          <w:sz w:val="20"/>
          <w:szCs w:val="20"/>
        </w:rPr>
        <w:t xml:space="preserve">7) авансовые платежи по контрактам (договорам) заключаемым на сумму 3000,0 тыс. рублей и более исполнителями и соисполнителями в рамках исполнения указанных в </w:t>
      </w:r>
      <w:hyperlink w:anchor="Par190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91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положения настоящей части не распространяются на предоставление из бюджета города Сочи субсидий, грантов в форме субсидий на предоставление грантов в форме субсидий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финансирования.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в 2023 году при осуществлении департаментом по финансам и бюджету администрации муниципального образования городской округ город-курорт Сочи Краснодарского края казначейского сопровождения средств, определенных </w:t>
      </w:r>
      <w:hyperlink w:anchor="Par192" w:history="1">
        <w:r>
          <w:rPr>
            <w:rFonts w:ascii="Arial" w:hAnsi="Arial" w:cs="Arial"/>
            <w:color w:val="0000FF"/>
            <w:sz w:val="20"/>
            <w:szCs w:val="20"/>
          </w:rPr>
          <w:t>пунктами 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93" w:history="1">
        <w:r>
          <w:rPr>
            <w:rFonts w:ascii="Arial" w:hAnsi="Arial" w:cs="Arial"/>
            <w:color w:val="0000FF"/>
            <w:sz w:val="20"/>
            <w:szCs w:val="20"/>
          </w:rPr>
          <w:t>7 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перечисление средств осуществляется с лицевых счетов участников казначейского сопровождения, открытых в департаменте по финансам и бюджету администрации муниципального образования городской округ город-курорт Сочи Краснодарского края заказчикам по контрактам (договорам), заключаемым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на расчетные счета, открытые поставщикам по таким контрактам (договорам) в кредитных организациях, в порядке, установленном Правительством Российской Федерации.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введена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30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2023 года.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38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 ПОСТУПЛЕНИЙ ДОХОДОВ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БЮДЖЕТ ГОРОДА СОЧИ ПО КОДАМ ВИДОВ (ПОДВИДОВ) ДОХОДОВ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6607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76"/>
        <w:gridCol w:w="1417"/>
        <w:gridCol w:w="1361"/>
        <w:gridCol w:w="1417"/>
      </w:tblGrid>
      <w:tr w:rsidR="0026607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6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6607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2660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6607C">
        <w:tc>
          <w:tcPr>
            <w:tcW w:w="2835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6576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11820000,0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12500460,0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12735960,0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394700,0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397000,0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3338860,0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3439190,0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3533280,0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2370000,0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2376500,0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8420,0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515000,0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616000,0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620000,0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330000,0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710000,0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715000,0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124000,0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125200,0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2150720,0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2236750,0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1 11 05034 04 0000 120,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1 11 05074 04 0000 120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&lt;*&gt;,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56000,0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188760,0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196310,0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78740,0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80500,0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970970,0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1410100,0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1417000,0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27328252,5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15781636,7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13635407,5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27328252,5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15781636,7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13635407,5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22007930,9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10736300,1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8587825,9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5208179,6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5045336,6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5047581,6</w:t>
            </w:r>
          </w:p>
        </w:tc>
      </w:tr>
      <w:tr w:rsidR="0026607C">
        <w:tc>
          <w:tcPr>
            <w:tcW w:w="283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39148252,5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28282096,7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26371367,5</w:t>
            </w: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6607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6607C" w:rsidRDefault="0026607C" w:rsidP="002660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405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БЮДЖЕТОВ ДРУГИХ УРОВНЕЙ НА 2023 ГОД И ПЛАНОВЫЙ ПЕРИОД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2024 И 2025 ГОДОВ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660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26.01.2023 N 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551"/>
        <w:gridCol w:w="1303"/>
        <w:gridCol w:w="1303"/>
        <w:gridCol w:w="1305"/>
      </w:tblGrid>
      <w:tr w:rsidR="0026607C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6607C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26607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6607C">
        <w:tc>
          <w:tcPr>
            <w:tcW w:w="2608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27328252,5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15781636,7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13635407,5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27328252,5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15781636,7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13635407,5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Дотации бюджетам городских округов на выравнивание бюджетной обеспеченности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бюджета субъекта Российской Федерации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112142,0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22007930,9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10736300,1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8587825,9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18692214,1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9616306,3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8007751,7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18692214,1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9616306,3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8007751,7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794462,5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2 02 25098 00 0000 150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обновление материально технической базы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2 02 25098 04 0000 150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400986,7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406216,4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427108,3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400986,7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406216,4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427108,3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создание новых мест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74197,1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2 02 25467 00 0000 150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1454,2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2 02 25467 04 0000 150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1454,2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12274,9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12106,5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14190,3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12274,9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12106,5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14190,3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2598,6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11541,2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2406,5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2598,6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11541,2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2406,5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2 02 25590 00 0000 150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1049,1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2 02 25590 04 0000 150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1049,1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2 02 25753 00 0000 150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софинансирование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закупки оборудования для создания "умных" спортивных площадок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100000,0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2 02 25753 04 0000 150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закупки оборудования для создания "умных" спортивных площадок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2 02 25786 00 0000 150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3030,0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2 02 25786 04 0000 150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3030,0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1089715,2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197888,2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134914,9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1089715,2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197888,2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134914,9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5208179,6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5045336,6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5047581,6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4717528,2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4481408,0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4478851,1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выполнение передаваемых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4717528,2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4481408,0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4478851,1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на осуществление полномочий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142,2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2 02 36900 00 0000 150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241726,5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249892,1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254712,7</w:t>
            </w:r>
          </w:p>
        </w:tc>
      </w:tr>
      <w:tr w:rsidR="0026607C">
        <w:tc>
          <w:tcPr>
            <w:tcW w:w="2608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255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241726,5</w:t>
            </w:r>
          </w:p>
        </w:tc>
        <w:tc>
          <w:tcPr>
            <w:tcW w:w="13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249892,1</w:t>
            </w:r>
          </w:p>
        </w:tc>
        <w:tc>
          <w:tcPr>
            <w:tcW w:w="130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254712,7</w:t>
            </w: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672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2023 ГОД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26607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26607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607C">
        <w:tc>
          <w:tcPr>
            <w:tcW w:w="7597" w:type="dxa"/>
            <w:tcBorders>
              <w:top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7C">
        <w:tc>
          <w:tcPr>
            <w:tcW w:w="759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759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7597" w:type="dxa"/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7597" w:type="dxa"/>
            <w:vAlign w:val="bottom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474" w:type="dxa"/>
            <w:vAlign w:val="bottom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743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660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26.01.2023 N 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6607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56"/>
        <w:gridCol w:w="520"/>
        <w:gridCol w:w="520"/>
        <w:gridCol w:w="1417"/>
        <w:gridCol w:w="1417"/>
        <w:gridCol w:w="1417"/>
      </w:tblGrid>
      <w:tr w:rsidR="0026607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6607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2660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6607C">
        <w:tc>
          <w:tcPr>
            <w:tcW w:w="510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40384727,8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28282096,7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26371367,5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1808134,6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1696901,8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1719946,8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905015,5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930015,4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926122,4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143500,4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146841,1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146841,1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554831,2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486939,9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513896,6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509485,5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582589,7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505473,2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508225,5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581329,7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504213,2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3670462,4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2479623,3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2658147,4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22066,9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641569,6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2243150,8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1365470,2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1313995,5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62625,5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670743,6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532090,6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506607,6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21589459,2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11534835,9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9907915,2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2272601,4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268135,1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128783,2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16946306,7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9561164,3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8207226,4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2005442,5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1427800,7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1294169,8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365108,6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277735,8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277735,8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10161694,9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9187498,0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8387728,7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3171813,0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2412079,3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2402068,1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4733025,3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4414759,0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3605422,5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909261,6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889676,2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877131,9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58258,7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54295,5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54332,5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1289336,3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1416688,0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1448773,7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1039697,9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1039801,1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999136,3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892592,0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892991,9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852290,1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147105,9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146809,2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146846,2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689439,7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633636,5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643641,1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67135,7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71535,7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72067,1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88472,9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81587,7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82307,8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475768,9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420873,4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429625,7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58062,2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808150,5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686834,7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665315,8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691664,2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550649,5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542473,7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70049,5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88409,6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46436,8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50142,1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51720,2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51720,2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50142,1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51720,2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51720,2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757667,6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41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757667,6</w:t>
            </w: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6607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1150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 НА 2023 ГОД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660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26.01.2023 N 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587"/>
        <w:gridCol w:w="510"/>
        <w:gridCol w:w="1284"/>
        <w:gridCol w:w="1284"/>
        <w:gridCol w:w="1286"/>
      </w:tblGrid>
      <w:tr w:rsidR="0026607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6607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2660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6607C">
        <w:tc>
          <w:tcPr>
            <w:tcW w:w="454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40384727,8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28282096,7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26371367,5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7824675,7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7956119,9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7985306,4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7824675,7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7956119,9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7985306,4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6402412,1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6411275,6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6421428,4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1404313,2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1494340,0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1509794,8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1404313,2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1494340,0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1509794,8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450088,8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491227,9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486846,2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450088,8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491227,9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486846,2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4313781,9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4200448,7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4199528,4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4313781,9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4200448,7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4199528,4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проектов школьного инициативного бюджетирования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01 1 02 75000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670199,7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766520,3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798698,3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109640,8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109640,8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01 1 03 63541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обеспечение бесплатным горячим питанием обучающихся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S3551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200243,0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200243,0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158369,3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159919,0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160012,6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52977,1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53758,7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49708,3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104999,4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102428,2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102428,2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44414,9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42595,6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55861,1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213111,6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221125,5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221289,7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174168,8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182182,7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182346,9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159020,5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14455,5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15707,9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15872,1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163311,3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163311,3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01 1 09 00590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119360,7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43482,2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46778,9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46796,8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Обновление материально технической базы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E2 50980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ЕВ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ЕВ 57860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ЕВ 57860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39041,1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39041,1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30720,5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02 1 03 63111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1208061,4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1225477,9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1171375,7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отрасли "Культура"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1208061,4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1225477,9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1171375,7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933978,4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926300,4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933155,7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865809,3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859533,8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861534,8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865809,3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859533,8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861534,8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63597,5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66912,6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63597,5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66912,6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L4670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L4670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11791,0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83748,9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81271,3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81277,9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16582,4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03 1 03 00190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15750,2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62043,4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64170,7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39024,5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19160,7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53546,8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101296,1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укрепление материально 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Ежемесячная социальная помощь на частичную компенсацию за наем жилых помещений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отдельным категориям работников муниципальных учреждений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03 1 07 10850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55900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55900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69351,1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65598,8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65646,3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программы города Сочи "Молодежь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69351,1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65598,8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65646,3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5511,3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5511,3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5511,3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61623,5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59779,8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59827,3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11222,4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04 1 05 00590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748736,4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638923,4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639372,2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748736,4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638923,4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639372,2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572320,8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578466,1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578914,9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544915,9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540614,4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541063,2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544915,9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540614,4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541063,2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16574,2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16574,2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16707,0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 технической базы муниципальных физкультурно-спортивных организаций)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18169,3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18169,3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17040,1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109511,8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"Профилактика правонарушений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системы профилактики безнадзорности и правонарушений на территории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мероприятий по профилактике семейного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неблагополучия в городе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07 1 05 00000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25939,8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25939,8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1968051,6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382709,0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247192,9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1968051,6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382709,0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247192,9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34725,6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31975,0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35810,8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182148,1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S2650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S2650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46264,2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46264,2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09 1 06 10100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46264,2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2164001,3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270155,5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270155,5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86873,9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70474,8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70474,8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36537,0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Поддержка, модернизация и капитальный ремонт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коммунального хозяйства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1936064,4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1877465,8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малоэтажного жилищного строительства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141063,0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149680,7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149680,7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65803,8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67588,1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67588,1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53068,9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6136,7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75259,2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75259,2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67389,5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6799,4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10 4 01 00000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2234650,8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1321366,7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1313995,5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1695821,0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1321366,7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1313995,5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1576566,2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961901,5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955650,2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145371,0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136240,3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9130,7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965851,4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955650,2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955650,2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965851,4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955650,2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955650,2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39811,7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39811,7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119254,8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359465,2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358345,3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63725,6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67964,1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66844,2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51534,6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5229,6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55529,2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291501,1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291501,1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55529,2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291501,1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291501,1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S3650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S3650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50142,1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51720,2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51720,2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50142,1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51720,2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51720,2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18306,7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606680,7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683416,7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606300,2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375790,7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582526,7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505410,2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резерва материальных ресурсов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нужд гражданской обороны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250470,2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266072,2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266090,1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250470,2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266072,2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266090,1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201569,7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47700,4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47759,2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47789,4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52941,9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52941,9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52941,9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14 2 03 10050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культурных традиций кубанского казачества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15 1 04 10050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645025,6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467798,0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723280,8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645025,6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467798,0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723280,8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27224,3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28004,1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28011,8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26494,4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27254,9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27262,6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25589,7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23619,3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24115,3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24124,4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13593,4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14089,4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17 1 03 00590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9244,6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585626,0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407122,6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662588,6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заказчиком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17 1 05 10790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448656,2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265429,0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448656,2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265429,0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S3680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S3680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84923,6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88475,7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88504,3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84923,6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88475,7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88504,3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18 1 01 10390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59189,6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59189,6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56202,6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40380,6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40380,6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участия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в выставках и форумах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20 1 03 10230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15443,0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15443,0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15443,0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Комплексное решение проблем развития органов территориального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372827,5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377907,9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384076,7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151396,4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149003,4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150350,8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143147,4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148363,4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149710,8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22 2 01 10020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67135,7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71535,7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72067,1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67054,2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71449,7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71978,7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58866,6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58869,7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58869,7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57226,0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57670,8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57670,8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ежемесячной денежной выплаты лицам, награжденным знаками отличия города Сочи "За вклад в развитие города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Сочи" и "За безупречную службу городу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22 2 01 40030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15414,0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15414,0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8249,0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7609,0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216431,1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216431,1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2421,8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114930,8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119526,0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124309,1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113798,5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118348,5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123084,5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41342,8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53421,5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49427,4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215740,6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213237,5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215740,6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213237,5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38626,6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177114,0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177114,0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23 1 02 00590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96218,8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14799,1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66095,1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18051208,5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11098042,6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8725668,5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386790,0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626720,2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353551,4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74461,5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66941,1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42228,0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М2640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электроснабжения и связи на территории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137489,0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34233,5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35142,3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35142,3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30600,5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31509,3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31509,3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103255,5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99664,8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155767,3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293387,9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155767,3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139007,9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24 1 06 10110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155767,3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139007,9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24 1 07 10050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553821,3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155295,0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111980,0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523515,3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S2640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S2640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30605,9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30605,9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37414,0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37414,0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М2640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21082,5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М2640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21082,5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24 2 02 10100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24 3 01 98100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24 3 01 98100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S8100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S8100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803816,4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1055342,5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220000,7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дошкольных образовательных учреждений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92302,9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46708,7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17735,9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17735,9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S0470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S0470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М0470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28972,8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М0470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28972,8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общеобразовательных школьных учреждений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280216,0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376420,9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10154,2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103945,7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10154,2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103945,7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S0470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235159,9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231369,5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S0470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235159,9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231369,5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М0470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34901,9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41105,7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М0470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34901,9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41105,7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62357,6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54536,8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54536,8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(в 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03 М0470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7820,8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М0470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7820,8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43698,3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32195,5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10404,3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10404,3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22512,9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22512,9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S1100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S1100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М1100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М1100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М2620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5984,3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М2620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5984,3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здравоохранения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24 4 06 00000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зданий,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24 4 06 60960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24 4 06 60960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53050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53050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S3050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S3050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62625,5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62625,5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46373,3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46373,3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38964,6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2071808,1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1240147,9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1240147,9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2071808,1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1240147,9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1240147,9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725413,3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765636,5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765636,5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725413,3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765636,5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765636,5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725413,3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765636,5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765636,5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44126,5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44126,5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44126,5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90763,8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90763,8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90763,8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380602,5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380602,5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380602,5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219169,2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75263,4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75263,4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50669,2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73763,4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73763,4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44975,2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62416,2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62416,2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611732,8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201075,9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201075,9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611732,8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201075,9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201075,9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26 1 07 00590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38374,9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42039,2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42039,2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3846,3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3846,3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568108,7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154026,3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154026,3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22066,9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7671,9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27 1 01 60910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6736,8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6736,8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8106,1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8106,1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8106,1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38859,3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38859,3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50 1 03 00190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36516,1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1186838,8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1220608,6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1216695,4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871242,1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895324,9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895925,9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868924,4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892939,8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893540,8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867543,0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891558,4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892159,4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52 1 02 00190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803427,6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826960,1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826960,1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63470,3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63953,2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64554,2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315596,7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325283,7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320769,5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228951,0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228951,0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132878,3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92591,2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37677,7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38666,1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34153,4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52 2 02 63560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27717,2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28473,2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28473,2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19442,5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20015,1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20015,1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8274,7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8458,1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8458,1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30493,0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30493,0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22886,2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7527,0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1888,2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1890,2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77965,4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80254,3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80254,3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23008,4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23634,5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23634,5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23008,4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23634,5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23634,5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13969,3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14326,6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14326,6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13969,3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14326,6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14326,6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12163,5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1761,1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1761,1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2547,6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379,7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14322,8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14748,5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14748,5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1349,3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1349,3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147710,4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147710,4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67710,4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67710,4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133631,8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инициативных проектов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99 9 00 70000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99 9 00 70000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757667,6</w:t>
            </w:r>
          </w:p>
        </w:tc>
      </w:tr>
      <w:tr w:rsidR="0026607C"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28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757667,6</w:t>
            </w: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6949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2023 ГОД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660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26.01.2023 N 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6607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510"/>
        <w:gridCol w:w="454"/>
        <w:gridCol w:w="510"/>
        <w:gridCol w:w="624"/>
        <w:gridCol w:w="340"/>
        <w:gridCol w:w="454"/>
        <w:gridCol w:w="907"/>
        <w:gridCol w:w="510"/>
        <w:gridCol w:w="1361"/>
        <w:gridCol w:w="1361"/>
        <w:gridCol w:w="1361"/>
      </w:tblGrid>
      <w:tr w:rsidR="0026607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3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6607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2660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6607C">
        <w:tc>
          <w:tcPr>
            <w:tcW w:w="510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40384727,8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28282096,7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26371367,5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1926092,2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1933492,2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1853363,5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952652,2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849604,7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845090,5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502063,5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515831,2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511337,2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502063,5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515831,2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511337,2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487803,6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487803,6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487803,6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501192,6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465366,2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478755,2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478755,2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22437,4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22437,4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22437,4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14259,9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14638,6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10144,6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14259,9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14638,6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10144,6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5504,6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5654,8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5654,8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448128,8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331242,3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331240,8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для поддержки общественно полезных программ некоммерческих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организаций, направленных на социальную поддержку и защиту законных прав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259444,0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267431,3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259444,0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267431,3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228951,0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228951,0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132878,3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92591,2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инициативных проектов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307300,1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515770,9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464822,4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306040,1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514510,9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463562,4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305977,1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514447,9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463499,4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305977,1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514447,9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463499,4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250470,2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266090,1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250470,2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266090,1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201569,7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47700,4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47789,4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575947,8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446653,0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421169,0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22066,9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22066,9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6736,8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6736,8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62625,5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62625,5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62625,5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38964,6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491255,4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359638,5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334155,5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25939,8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25939,8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215740,6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213237,5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215740,6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213237,5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38626,6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177114,0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177114,0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96218,8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"Социальная поддержка граждан"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17958,0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47667,1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47667,1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47667,1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47667,1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251185,1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254816,2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287105,8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251185,1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254816,2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287105,8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104816,9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107105,8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77965,4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80254,3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80254,3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146368,2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67710,4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67710,4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67710,4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67710,4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67710,4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14748,5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14748,5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23634,5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23634,5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23634,5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23634,5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23634,5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14326,6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14326,6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21890907,9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11337383,3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8819672,0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103627,3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187155,0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178532,2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178532,2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156849,0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156849,0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156849,0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137489,0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147826,2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35142,3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35142,3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30600,5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31509,3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103255,5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99664,8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19262034,2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9996852,5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8369931,8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2236064,4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182148,1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182148,1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182148,1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182148,1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1936064,4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1936064,4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1877465,8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16895969,8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9526676,5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8172738,6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16895969,8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9526676,5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8172738,6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65673,7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141402,6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51328,2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66941,1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42228,0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электроснабжения и связи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523515,3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523515,3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37414,0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37414,0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133647,9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133647,9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2072955,6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940094,9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124720,8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873670,0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781367,1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781367,1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92302,9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92302,9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дошкольных образовательных учреждений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92302,9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28972,8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28972,8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1192085,6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893386,2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625240,0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625240,0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566845,6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893386,2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566845,6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893386,2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общеобразовательных школьных учреждений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280216,0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376420,9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103945,7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103945,7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235159,9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231369,5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235159,9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231369,5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41105,7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41105,7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154593,8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154348,2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104259,4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154593,8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154348,2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104259,4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99436,2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укрепление материально 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55157,6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55157,6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55157,6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здравоохранения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оказания гражданам медицинской помощи в Краснодарском крае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38612,0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45558,2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311339,8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256885,6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256914,2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61981,7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61981,7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61981,7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61981,7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59189,6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59189,6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226718,9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933912,2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490470,2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490470,2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933249,0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490470,2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490470,2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50336,9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524890,6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139309,2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139309,2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497210,6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497210,6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108023,4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108023,4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108023,4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387687,2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387687,2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387687,2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321484,5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230686,2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230686,2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141063,0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149680,7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149680,7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141063,0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149680,7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149680,7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65803,8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67588,1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67588,1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53068,9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180421,5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180421,5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180421,5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180421,5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180421,5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7867500,8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8014709,1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8043703,8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7795214,7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7942423,0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7971417,7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2298143,0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2365370,6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2367646,1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2297873,0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2365100,6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2367376,1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2297873,0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2365100,6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2367376,1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2286740,9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2353941,5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2356188,9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587948,7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668952,6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675581,7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587948,7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668952,6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675581,7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172369,4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195061,0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190679,3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172369,4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195061,0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190679,3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1526422,8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1489927,9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1489927,9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1526422,8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1489927,9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1489927,9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5674,6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5729,7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3540939,7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3521372,8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3515123,7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3537843,6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3518276,7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3512027,6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3537843,6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3518276,7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3512027,6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3510242,5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3479498,6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3486510,9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352440,3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360153,5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368086,1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352440,3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360153,5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368086,1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174236,3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174236,3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2749337,7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2672499,4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2671579,1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2749337,7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2672499,4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2671579,1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проектов школьного инициативного бюджетирования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"Профилактика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678018,1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650424,9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651318,0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677884,2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650291,0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651184,1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677884,2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650291,0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651184,1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589854,3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562261,1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563154,2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452425,8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453735,5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454628,6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452425,8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453735,5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454628,6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99407,1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99407,1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1278113,9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1405254,7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1437329,9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"Образование"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1238788,8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1350165,5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1382432,5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1238788,8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1350165,5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1382432,5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670199,7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766520,3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798698,3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109640,8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109640,8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200243,0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200243,0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143878,5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145248,5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145155,3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52977,1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49708,3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45716,5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45716,5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44414,9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42595,6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213111,6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221125,5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221289,7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174168,8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182182,7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182346,9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159020,5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15707,9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15872,1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163311,3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163311,3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119360,7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46796,8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30720,5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55861,1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1103147,6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1118704,2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1114690,8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224043,5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239251,3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225813,9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224043,5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239251,3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225813,9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223970,9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239178,7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225741,3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223970,9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239178,7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225741,3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222000,9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222928,0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207097,1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207056,9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207181,9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207097,1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207056,9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207181,9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13214,4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13214,4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"Профилактика правонарушений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879104,1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879452,9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888876,9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737998,2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738643,7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748030,7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737557,9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738203,4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747590,4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737557,9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738203,4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747590,4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711977,5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703372,4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712759,4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658712,2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652476,9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654352,9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658712,2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652476,9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654352,9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50096,2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47726,4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53698,2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50096,2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47726,4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53698,2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141105,9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140809,2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140846,2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141096,4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140799,7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140836,7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141096,4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140799,7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140836,7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83748,9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81271,3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81277,9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15750,2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62043,4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64170,7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39024,5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19160,7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53546,8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745750,2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639064,8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639513,6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745750,2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639064,8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639513,6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516222,7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516671,5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516222,7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516671,5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516222,7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516671,5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510632,4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516087,7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516536,5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487727,5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482736,0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483184,8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487727,5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482736,0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483184,8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технической базы муниципальных физкультурно-спортивных организаций)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68781,8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68640,4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68640,4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17040,1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216431,1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216431,1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119526,0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124309,1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113798,5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118348,5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123084,5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58062,2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58062,2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58062,2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58062,2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2421,8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49427,4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103450,5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97039,8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101019,0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69481,1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65728,8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65776,3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58258,7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54295,5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54332,5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58128,7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54165,5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54202,5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58128,7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54165,5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54202,5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5511,3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5511,3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5511,3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Департамент транспорта и дорожного хозяйства администрации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2041876,2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926964,5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1130972,6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2008415,7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923508,5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1127516,6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641569,6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641569,6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641569,6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27224,3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28004,1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28011,8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26494,4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27254,9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27262,6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25589,7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23619,3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24124,4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13593,4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9244,6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585626,0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407122,6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662588,6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448656,2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448656,2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1366846,1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459166,5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407691,8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1358346,1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415063,0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407691,8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819516,3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415063,0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407691,8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700261,5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145371,0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136240,3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9130,7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89546,7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89546,7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автомобильных дорог общего пользования местного значения,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обеспечивающих транспортную инфраструктуру городов-курортов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М2940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39811,7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М2940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39811,7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119254,8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359465,2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358345,3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67964,1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51534,6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55529,2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291501,1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55529,2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291501,1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675163,5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649128,9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649327,8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127897,6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131327,0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131525,9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123024,6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126454,0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126652,9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123024,6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126454,0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126652,9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117222,8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120699,7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117222,8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120699,7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117222,8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120699,7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103782,4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106869,2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106869,2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13520,1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13719,0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5801,8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5801,8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5703,2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2077,2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2077,2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262555,7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254189,7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219113,8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219113,8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243463,8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243463,8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243463,8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184935,1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184935,1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184935,1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11451,0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29020,5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27689,4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18968,1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17094,1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17094,1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18968,1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17094,1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17094,1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18968,1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17094,1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17094,1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830251,0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576185,6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571883,9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121838,8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125088,4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125219,2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116462,7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119712,3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119843,1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116462,7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119712,3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119843,1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113759,1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113889,9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113759,1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113889,9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113759,1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113889,9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99938,8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102911,3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102911,3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10487,8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10744,3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5801,8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5801,8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5953,2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5703,2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3467,8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2134,5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188795,6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202908,6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202908,6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188795,6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202908,6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202908,6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188795,6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202908,6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202908,6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188795,6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202908,6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202908,6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188795,6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202908,6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202908,6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188795,6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202908,6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202908,6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188795,6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202908,6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202908,6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476089,7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207172,2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207172,2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463483,7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193492,9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193492,9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463483,7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193492,9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193492,9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463483,7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193492,9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193492,9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93803,5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107303,4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107303,4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93803,5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107303,4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107303,4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93803,5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107303,4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107303,4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42262,3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42262,3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42262,3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133490,6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133490,6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133490,6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179819,0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12819,0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13679,3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13679,3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13679,3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13679,3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13679,3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11577,4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12682,9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29167,6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28215,3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28215,3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17765,7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16101,9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17698,0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16043,0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17698,0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16043,0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562626,5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555827,4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534772,0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88661,4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88812,1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83099,3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85385,4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85536,1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83099,3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85385,4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85536,1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77294,8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79429,4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79580,1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77294,8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79429,4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79580,1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77294,8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79429,4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79580,1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67104,6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69089,1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10327,4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191129,2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191129,2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191129,2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191129,2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191129,2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191129,2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191129,2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208630,1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184936,9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184936,9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200268,9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200268,9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200268,9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117603,2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117603,2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117603,2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14335,1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42196,7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9072,7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9072,7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25347,2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24658,8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25188,2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13194,1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13723,1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11431,2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12849,1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11284,8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11284,8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Единовременная денежная выплата при рождении ребенка отдельным категориям граждан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51756,6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53049,2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53049,2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49281,6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38859,3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36516,1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827975,3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798753,6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798780,3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85793,7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88060,8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88181,4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80365,4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82753,1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80365,4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82753,1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74560,9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76676,5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76797,1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74560,9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76676,5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76797,1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74560,9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76676,5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76797,1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67235,6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69335,3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7205,5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233824,2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233824,2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233824,2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233824,2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233824,2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233824,2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233824,2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449572,5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424943,1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424943,1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437641,5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437641,5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437641,5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329071,5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329071,5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329071,5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5888,1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5888,1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5888,1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70591,8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70591,8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70591,8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22167,2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22167,2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22167,2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12846,6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12846,6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12846,6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12846,6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12846,6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11660,8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11660,8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51235,3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50905,9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50812,0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"Социальная поддержка граждан"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18020,1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15304,5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15210,6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14729,5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17363,5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14729,5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757667,6</w:t>
            </w:r>
          </w:p>
        </w:tc>
      </w:tr>
      <w:tr w:rsidR="0026607C"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315982,3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757667,6</w:t>
            </w: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6607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26478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ДЕФИЦИТА БЮДЖЕТА ГОРОДА СОЧИ, ПЕРЕЧЕНЬ СТАТЕЙ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ДЕФИЦИТОВ БЮДЖЕТОВ НА 2023 ГОД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ПЛАНОВЫЙ ПЕРИОД 2024 И 2025 ГОДОВ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660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26.01.2023 N 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170"/>
        <w:gridCol w:w="1170"/>
        <w:gridCol w:w="1171"/>
      </w:tblGrid>
      <w:tr w:rsidR="0026607C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6607C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26607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6607C">
        <w:tc>
          <w:tcPr>
            <w:tcW w:w="5556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1236475,3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7C"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886475,3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-43715,0</w:t>
            </w:r>
          </w:p>
        </w:tc>
        <w:tc>
          <w:tcPr>
            <w:tcW w:w="117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-59205,5</w:t>
            </w:r>
          </w:p>
        </w:tc>
      </w:tr>
      <w:tr w:rsidR="0026607C"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7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59205,5</w:t>
            </w:r>
          </w:p>
        </w:tc>
      </w:tr>
      <w:tr w:rsidR="0026607C"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7C"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Поступления от продажи акций и иных форм участия в капитале, находящиеся в собственности муниципального образования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7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59205,5</w:t>
            </w:r>
          </w:p>
        </w:tc>
      </w:tr>
      <w:tr w:rsidR="0026607C"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555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перечисленными с единого счета местного бюджета, и средствами, зачисленными на единый счет местного бюджета, при проведении операций по управлению остатками средств на едином счете местного бюджета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26561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 И ПЛАНОВЫЙ ПЕРИОД 2024 И 2025 ГОДОВ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87"/>
      </w:tblGrid>
      <w:tr w:rsidR="0026607C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6607C">
        <w:tc>
          <w:tcPr>
            <w:tcW w:w="7483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748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7C">
        <w:tc>
          <w:tcPr>
            <w:tcW w:w="748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привлечение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748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748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организаций, всего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</w:tr>
      <w:tr w:rsidR="0026607C">
        <w:tc>
          <w:tcPr>
            <w:tcW w:w="748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7C">
        <w:tc>
          <w:tcPr>
            <w:tcW w:w="748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</w:tr>
      <w:tr w:rsidR="0026607C">
        <w:tc>
          <w:tcPr>
            <w:tcW w:w="748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2024 И 2025 ГОДЫ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134"/>
        <w:gridCol w:w="1134"/>
      </w:tblGrid>
      <w:tr w:rsidR="0026607C"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6607C"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26607C">
        <w:tc>
          <w:tcPr>
            <w:tcW w:w="6803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68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7C">
        <w:tc>
          <w:tcPr>
            <w:tcW w:w="68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68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68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организаций, всего</w:t>
            </w:r>
          </w:p>
        </w:tc>
        <w:tc>
          <w:tcPr>
            <w:tcW w:w="113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68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7C">
        <w:tc>
          <w:tcPr>
            <w:tcW w:w="68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607C">
        <w:tc>
          <w:tcPr>
            <w:tcW w:w="6803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26633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2023 ГОД И ПЛАНОВЫЙ ПЕРИОД 2024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2025 ГОДОВ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2023 ГОДУ И В ПЛАНОВОМ ПЕРИОДЕ 2024 И 2025 ГОДОВ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6607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587"/>
        <w:gridCol w:w="1276"/>
        <w:gridCol w:w="1928"/>
        <w:gridCol w:w="1275"/>
      </w:tblGrid>
      <w:tr w:rsidR="0026607C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26607C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26607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6607C">
        <w:tc>
          <w:tcPr>
            <w:tcW w:w="591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6607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2023 ГОДУ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3"/>
        <w:gridCol w:w="1133"/>
        <w:gridCol w:w="1133"/>
      </w:tblGrid>
      <w:tr w:rsidR="0026607C"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26607C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26607C">
        <w:tc>
          <w:tcPr>
            <w:tcW w:w="5669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26700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 НА 2023 ГОД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26607C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6607C">
        <w:tc>
          <w:tcPr>
            <w:tcW w:w="7710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7C">
        <w:tc>
          <w:tcPr>
            <w:tcW w:w="77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6607C">
        <w:tc>
          <w:tcPr>
            <w:tcW w:w="7710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36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2024 И 2025 ГОДЫ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701"/>
        <w:gridCol w:w="1474"/>
      </w:tblGrid>
      <w:tr w:rsidR="0026607C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6607C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26607C">
        <w:tc>
          <w:tcPr>
            <w:tcW w:w="5896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7C">
        <w:tc>
          <w:tcPr>
            <w:tcW w:w="589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70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6607C">
        <w:tc>
          <w:tcPr>
            <w:tcW w:w="5896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01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26745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2023 ГОДУ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3"/>
        <w:gridCol w:w="1133"/>
        <w:gridCol w:w="755"/>
        <w:gridCol w:w="699"/>
        <w:gridCol w:w="703"/>
        <w:gridCol w:w="1191"/>
        <w:gridCol w:w="1871"/>
        <w:gridCol w:w="907"/>
      </w:tblGrid>
      <w:tr w:rsidR="0026607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26607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26607C">
        <w:tc>
          <w:tcPr>
            <w:tcW w:w="510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2023 ГОДУ</w:t>
      </w:r>
    </w:p>
    <w:p w:rsidR="0026607C" w:rsidRDefault="0026607C" w:rsidP="002660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3"/>
        <w:gridCol w:w="1133"/>
        <w:gridCol w:w="1133"/>
      </w:tblGrid>
      <w:tr w:rsidR="0026607C"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26607C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26607C">
        <w:tc>
          <w:tcPr>
            <w:tcW w:w="5669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6607C" w:rsidRDefault="002660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07C" w:rsidRDefault="0026607C" w:rsidP="0026607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F343B" w:rsidRDefault="002F343B">
      <w:bookmarkStart w:id="19" w:name="_GoBack"/>
      <w:bookmarkEnd w:id="19"/>
    </w:p>
    <w:sectPr w:rsidR="002F343B" w:rsidSect="00FB299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7C"/>
    <w:rsid w:val="0026607C"/>
    <w:rsid w:val="002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6405-EB71-44F4-9F27-34FC467B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05331653FFD964E47B017F852049BE6FA0E1229A7E2A6367FE95033206A3C7442C1692DA5CFEECABD82727A5B54514036A8BE4D3C2G3Z7O" TargetMode="External"/><Relationship Id="rId18" Type="http://schemas.openxmlformats.org/officeDocument/2006/relationships/hyperlink" Target="consultantplus://offline/ref=4605331653FFD964E47B1F72934C14BA69ABBD2D947925353EA1CE5E650FA99003634FD79650FEE7FF8B6471A3E0114E566594E3CDC0369F82FC1DGEZ0O" TargetMode="External"/><Relationship Id="rId26" Type="http://schemas.openxmlformats.org/officeDocument/2006/relationships/hyperlink" Target="consultantplus://offline/ref=4605331653FFD964E47B1F72934C14BA69ABBD2D947A283633A1CE5E650FA99003634FD79650FEE7FF89627BA3E0114E566594E3CDC0369F82FC1DGEZ0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05331653FFD964E47B017F852049BE6FA0E1229A7E2A6367FE95033206A3C7442C1695D25EFEE3FD823723ECE14D0B067695E4CDC23483G8Z3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605331653FFD964E47B1F72934C14BA69ABBD2D947A283633A1CE5E650FA99003634FD79650FEE7FF896277A3E0114E566594E3CDC0369F82FC1DGEZ0O" TargetMode="External"/><Relationship Id="rId12" Type="http://schemas.openxmlformats.org/officeDocument/2006/relationships/hyperlink" Target="consultantplus://offline/ref=4605331653FFD964E47B017F852049BE6FA0E1229A7E2A6367FE95033206A3C7442C1691DA5DF8ECABD82727A5B54514036A8BE4D3C2G3Z7O" TargetMode="External"/><Relationship Id="rId17" Type="http://schemas.openxmlformats.org/officeDocument/2006/relationships/hyperlink" Target="consultantplus://offline/ref=4605331653FFD964E47B017F852049BE6FA0E1229A7E2A6367FE95033206A3C7442C1691D25AFFECABD82727A5B54514036A8BE4D3C2G3Z7O" TargetMode="External"/><Relationship Id="rId25" Type="http://schemas.openxmlformats.org/officeDocument/2006/relationships/hyperlink" Target="consultantplus://offline/ref=4605331653FFD964E47B1F72934C14BA69ABBD2D947F29353CA1CE5E650FA99003634FC59608F2E6FA976370B6B64008G0Z0O" TargetMode="External"/><Relationship Id="rId33" Type="http://schemas.openxmlformats.org/officeDocument/2006/relationships/hyperlink" Target="consultantplus://offline/ref=DFF490F652A2E70A173C9855FAE1E71EC72E18FCAD9A79CE4DA3B8EC95EA89F8890C56FFA06190B671B6FAF11B0A1BF9B3DFAB21C9860EEA65D5D5I6Z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05331653FFD964E47B1F72934C14BA69ABBD2D9479223432A1CE5E650FA99003634FC59608F2E6FA976370B6B64008G0Z0O" TargetMode="External"/><Relationship Id="rId20" Type="http://schemas.openxmlformats.org/officeDocument/2006/relationships/hyperlink" Target="consultantplus://offline/ref=4605331653FFD964E47B017F852049BE6FA3E0229B742A6367FE95033206A3C7562C4E99D358E1E7FD976172AAGBZ7O" TargetMode="External"/><Relationship Id="rId29" Type="http://schemas.openxmlformats.org/officeDocument/2006/relationships/hyperlink" Target="consultantplus://offline/ref=308F05836CE45178CD99488332B5D1E9AAC3698FEC51844C8C2A648F15C9284EF72D49E231A3249E9A5A3B4AF3DC50E812BBF25B356BE7554EDC74H6Z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5331653FFD964E47B1F72934C14BA69ABBD2D947A283633A1CE5E650FA99003634FD79650FEE7FF896375A3E0114E566594E3CDC0369F82FC1DGEZ0O" TargetMode="External"/><Relationship Id="rId11" Type="http://schemas.openxmlformats.org/officeDocument/2006/relationships/hyperlink" Target="consultantplus://offline/ref=4605331653FFD964E47B017F852049BE6FA0E1229A7E2A6367FE95033206A3C7442C1692DA5CFEECABD82727A5B54514036A8BE4D3C2G3Z7O" TargetMode="External"/><Relationship Id="rId24" Type="http://schemas.openxmlformats.org/officeDocument/2006/relationships/hyperlink" Target="consultantplus://offline/ref=4605331653FFD964E47B017F852049BE6FA0E1229A7E2A6367FE95033206A3C7442C1695D25EFBE4FC823723ECE14D0B067695E4CDC23483G8Z3O" TargetMode="External"/><Relationship Id="rId32" Type="http://schemas.openxmlformats.org/officeDocument/2006/relationships/hyperlink" Target="consultantplus://offline/ref=308F05836CE45178CD99568E24D98CEDACCB3784E95F8619D8753FD242C02219B06210A273AF2095CE0B7B16F58904B247B4ED5C2B69HEZ6O" TargetMode="External"/><Relationship Id="rId5" Type="http://schemas.openxmlformats.org/officeDocument/2006/relationships/hyperlink" Target="consultantplus://offline/ref=4605331653FFD964E47B1F72934C14BA69ABBD2D947A283633A1CE5E650FA99003634FD79650FEE7FF896374A3E0114E566594E3CDC0369F82FC1DGEZ0O" TargetMode="External"/><Relationship Id="rId15" Type="http://schemas.openxmlformats.org/officeDocument/2006/relationships/hyperlink" Target="consultantplus://offline/ref=4605331653FFD964E47B017F852049BE6FA0E1229A7E2A6367FE95033206A3C7442C1695D25EFAE0FA823723ECE14D0B067695E4CDC23483G8Z3O" TargetMode="External"/><Relationship Id="rId23" Type="http://schemas.openxmlformats.org/officeDocument/2006/relationships/hyperlink" Target="consultantplus://offline/ref=4605331653FFD964E47B017F852049BE6FA0E1229A7E2A6367FE95033206A3C7442C1697D359F9ECABD82727A5B54514036A8BE4D3C2G3Z7O" TargetMode="External"/><Relationship Id="rId28" Type="http://schemas.openxmlformats.org/officeDocument/2006/relationships/hyperlink" Target="consultantplus://offline/ref=4605331653FFD964E47B1F72934C14BA69ABBD2D947A283633A1CE5E650FA99003634FD79650FEE7FF896070A3E0114E566594E3CDC0369F82FC1DGEZ0O" TargetMode="External"/><Relationship Id="rId10" Type="http://schemas.openxmlformats.org/officeDocument/2006/relationships/hyperlink" Target="consultantplus://offline/ref=4605331653FFD964E47B1F72934C14BA69ABBD2D947A283633A1CE5E650FA99003634FD79650FEE7FF896275A3E0114E566594E3CDC0369F82FC1DGEZ0O" TargetMode="External"/><Relationship Id="rId19" Type="http://schemas.openxmlformats.org/officeDocument/2006/relationships/hyperlink" Target="consultantplus://offline/ref=4605331653FFD964E47B1F72934C14BA69ABBD2D947A283633A1CE5E650FA99003634FD79650FEE7FF89627AA3E0114E566594E3CDC0369F82FC1DGEZ0O" TargetMode="External"/><Relationship Id="rId31" Type="http://schemas.openxmlformats.org/officeDocument/2006/relationships/hyperlink" Target="consultantplus://offline/ref=308F05836CE45178CD99488332B5D1E9AAC3698FEC51844C8C2A648F15C9284EF72D49E231A3249E9E5F3943F3DC50E812BBF25B356BE7554EDC74H6Z1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05331653FFD964E47B1F72934C14BA69ABBD2D947925353EA1CE5E650FA99003634FD79650FEE7FF886077A3E0114E566594E3CDC0369F82FC1DGEZ0O" TargetMode="External"/><Relationship Id="rId14" Type="http://schemas.openxmlformats.org/officeDocument/2006/relationships/hyperlink" Target="consultantplus://offline/ref=4605331653FFD964E47B017F852049BE6FA0E1229A7E2A6367FE95033206A3C7442C1691DA5DF8ECABD82727A5B54514036A8BE4D3C2G3Z7O" TargetMode="External"/><Relationship Id="rId22" Type="http://schemas.openxmlformats.org/officeDocument/2006/relationships/hyperlink" Target="consultantplus://offline/ref=4605331653FFD964E47B1F72934C14BA69ABBD2D947F29353CA1CE5E650FA99003634FC59608F2E6FA976370B6B64008G0Z0O" TargetMode="External"/><Relationship Id="rId27" Type="http://schemas.openxmlformats.org/officeDocument/2006/relationships/hyperlink" Target="consultantplus://offline/ref=4605331653FFD964E47B1F72934C14BA69ABBD2D947A283633A1CE5E650FA99003634FD79650FEE7FF896173A3E0114E566594E3CDC0369F82FC1DGEZ0O" TargetMode="External"/><Relationship Id="rId30" Type="http://schemas.openxmlformats.org/officeDocument/2006/relationships/hyperlink" Target="consultantplus://offline/ref=308F05836CE45178CD99568E24D98CEDACCB3784E95F8619D8753FD242C02219B06210A273AF2095CE0B7B16F58904B247B4ED5C2B69HEZ6O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4605331653FFD964E47B1F72934C14BA69ABBD2D947A283633A1CE5E650FA99003634FD79650FEE7FF896274A3E0114E566594E3CDC0369F82FC1DGEZ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262</Pages>
  <Words>61662</Words>
  <Characters>351476</Characters>
  <Application>Microsoft Office Word</Application>
  <DocSecurity>0</DocSecurity>
  <Lines>2928</Lines>
  <Paragraphs>824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В. Пигунов</dc:creator>
  <cp:keywords/>
  <dc:description/>
  <cp:lastModifiedBy>Роман В. Пигунов</cp:lastModifiedBy>
  <cp:revision>1</cp:revision>
  <dcterms:created xsi:type="dcterms:W3CDTF">2023-02-15T14:24:00Z</dcterms:created>
  <dcterms:modified xsi:type="dcterms:W3CDTF">2023-02-15T14:27:00Z</dcterms:modified>
</cp:coreProperties>
</file>