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92" w:rsidRDefault="00413792" w:rsidP="0041379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  <w:lang w:val="en-US"/>
        </w:rPr>
        <w:t>N</w:t>
      </w:r>
      <w:r>
        <w:rPr>
          <w:rFonts w:ascii="Times New Roman" w:hAnsi="Times New Roman" w:cs="Times New Roman"/>
          <w:sz w:val="20"/>
        </w:rPr>
        <w:t xml:space="preserve"> 4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представления информации в целях 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формирования и ведения реестра 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участников бюджетного процесса,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 также юридических лиц, не являющихся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участниками бюджетного процесса,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приказом департамента 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финансам и бюджету администрации 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городской округ город-курорт Сочи 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Краснодарского края</w:t>
      </w:r>
    </w:p>
    <w:p w:rsidR="00413792" w:rsidRDefault="00413792" w:rsidP="004137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 __________ 2023 г. № ____</w:t>
      </w:r>
    </w:p>
    <w:p w:rsidR="00413792" w:rsidRDefault="00413792" w:rsidP="004137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3792" w:rsidRDefault="00413792" w:rsidP="0041379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900"/>
      <w:bookmarkEnd w:id="0"/>
      <w:r>
        <w:rPr>
          <w:rFonts w:ascii="Times New Roman" w:hAnsi="Times New Roman" w:cs="Times New Roman"/>
          <w:sz w:val="20"/>
        </w:rPr>
        <w:t>ПЕРЕЧЕНЬ</w:t>
      </w:r>
    </w:p>
    <w:p w:rsidR="00413792" w:rsidRDefault="00413792" w:rsidP="0041379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ИНФОРМАЦИИ (РЕКВИЗИТОВ)</w:t>
      </w:r>
    </w:p>
    <w:p w:rsidR="00413792" w:rsidRDefault="00413792" w:rsidP="0041379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ОРГАНИЗАЦИИ - ЮРИДИЧЕСКОМ ЛИЦЕ(УЧАСТНИКЕ КАЗНАЧЕЙСКОГО СОПРОВОЖДЕНИЯ (ЗА ИСКЛЮЧЕНИЕМ ИНДИВИДУАЛЬНЫХ ПРЕДПРИНИМАТЕЛЕЙ И ФИЗИЧЕСКИХ ЛИЦ – ПРОИЗВОДИТЕЛЕЙ ТОВАРОВ,РАБОТ,УСЛУГ)),</w:t>
      </w:r>
    </w:p>
    <w:p w:rsidR="00413792" w:rsidRDefault="00413792" w:rsidP="0041379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НЕ ЯВЛЯЮЩЕМСЯ УЧАСТНИКОМ БЮДЖЕТНОГО ПРОЦЕССА,</w:t>
      </w:r>
    </w:p>
    <w:p w:rsidR="00413792" w:rsidRDefault="00413792" w:rsidP="0041379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МУНИЦИПАЛЬНЫМ УЧРЕЖДЕНИЕМ, МУНИЦИПАЛЬНЫМ УНИТАРНЫМ ПРЕДПРИЯТИЕМ, ВКЛЮЧАЕМОЙ В РЕЕСТР УЧАСТНИКОВ БЮДЖЕТНОГО ПРОЦЕССА, А ТАКЖЕ ЮРИДИЧЕСКИХ ЛИЦ, НЕ ЯВЛЯЮЩИХСЯ УЧАСТНИКАМИ БЮДЖЕТНОГО ПРОЦЕССА</w:t>
      </w:r>
    </w:p>
    <w:p w:rsidR="00413792" w:rsidRDefault="00413792" w:rsidP="004137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информации (реквизита)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Правила формирования информации (реквизита)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 Основной государственный регистрационный номер (ОГРН)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 Сведения о наименовании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3.1. Полное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полное наименование организации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3.2. Сокращенное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A00F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3.4. Фирменное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 w:rsidP="00A00F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</w:t>
            </w:r>
            <w:r w:rsidR="00A00F53">
              <w:rPr>
                <w:rFonts w:ascii="Times New Roman" w:hAnsi="Times New Roman" w:cs="Times New Roman"/>
                <w:sz w:val="20"/>
                <w:lang w:eastAsia="en-US"/>
              </w:rPr>
              <w:t>фирменное наименование организации в соответствии со сведениями ЕГРЮЛ (при наличии)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4.1. Идентификационный номер налогоплательщика (ИНН)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4.2. Код причины постановки на учет в налоговом органе (КПП)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4.3. Дата постановки на учет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5. Сведения о форме собственности и организационно-правовой форме организации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(ОКОПФ)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организационно-правовых форм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5.2. Наименование и код формы собственности организации по Общероссийскому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форм собственности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наименование и код формы собственности организации по Общероссийскому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форм собственности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6.1. Наименование субъекта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статьей 65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Конституции Российской Федерации, на основании сведений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6.2. Кодовое обозначение субъекта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статьей 65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6.3. Почтовый индекс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почтовый индекс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6.4. Тип и наименование населенного пункта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6.5. Код территории публично-правового образования места нахождения организации по Общероссийскому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территорий муниципальных образований (ОКТМО)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код территории публично-правового образования места нахождения организации по Общероссийскому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территорий муниципальных образований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6.9. Код по ТОФК территориального органа Федерального казначейства по месту нахождения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7. Информация о видах деятельности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7.1. Наименования и коды основных видов деятельности организации по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Общероссийскому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видов экономической деятельности (ОКВЭД)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Указываются наименования и коды основных видов деятельности организации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соответствии со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7.2. Наименования и коды дополнительных видов деятельности организации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ОКВЭД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Указываются наименования и коды дополнительных видов деятельности организации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8.1. Фамилия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фамилия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8.2. Имя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имя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8.3. Отчество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 наличии указывается отчество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8.4. Наименование должности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наименование должности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8.5. Идентификационный номер налогоплательщика (ИНН)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ИНН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8.6. Страховой номер индивидуального лицевого счета (СНИЛС)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СНИЛС руководителя организации (лица, имеющего право без доверенности действовать от имени юридического лица)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 Сведения о бюджете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9.1. Наименование и код уровня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значение "00 - не определен"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10. Дата прекращения деятельности юридического лица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11. Сведения о лицевых счетах, открытых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а) полное наименование территориального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 (при наличии лицевых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счетов)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б) код по Сводному реестру территориального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код территориального органа Федерального казначейства, в котором организации открыты лицевые счета по Сводному реестру, в соответствии со сведениями Сводного реестра (при наличии лицевых счетов)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в) код по ТОФК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 (при наличии лицевых счетов)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г) виды лицевых счетов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N 21н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д) номера лицевых счетов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Указываются номера лицевых счетов, открытых организации в территориальном органе Федерального казначейства (при наличии лицевых счетов)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11.2. Сведения о лицевых счетах, открытых организации в  финансовом органе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а) полное 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Департамента по финансам и бюджету администрации города Сочи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б) код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код по Сводному реестру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в) виды лицевых счетов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г) номера лицевых счетов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Указываются номера лицевых счетов, открытых организации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12. Тип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12.1. Наименование и код типа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наименование и код типа организации, принимающий следующие значения: 20 - иные юридические лица, иные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неучастники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бюджетного процесса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13. Основание для включения организации в Сводный реестр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13.1. Реквизит государственного (муниципального) контракта, контракта, договора, соглашения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Указываются реквизиты государственных (муниципальных) контрактов, контрактов, договоров, соглашений, в целях исполнения которых подлежит открытию лицевой счет (лицевые счета), в департаменте по финансам и бюджету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админинистрации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города Сочи в соответствии с законодательством Российской Федерации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13.2. Код по Сводному реестру организации, заключившей государственный (муниципальный) контракт, контракт, договор, соглашение с иным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неучастником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бюджетного процесса, иным юридическим лицом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Указывается код по Сводному реестру организации, заключившей государственный (муниципальный) контракт, контракт, договор, соглашение с иным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неучастником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бюджетного процесса, иным юридическим лицо</w:t>
            </w: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14. 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13792" w:rsidTr="004137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Указывается наименование специального мероприятия в отношении организации, принимающего следующие значения:</w:t>
            </w:r>
          </w:p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1 - реорганизация;</w:t>
            </w:r>
          </w:p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2 - ликвидация;</w:t>
            </w:r>
          </w:p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3 - изменение подведомственности;</w:t>
            </w:r>
          </w:p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4 - изменение типа учреждения;</w:t>
            </w:r>
          </w:p>
          <w:p w:rsidR="00413792" w:rsidRDefault="004137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5 - изменение уровня бюджета</w:t>
            </w:r>
          </w:p>
        </w:tc>
      </w:tr>
    </w:tbl>
    <w:p w:rsidR="00413792" w:rsidRDefault="00413792" w:rsidP="004137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3792" w:rsidRDefault="00413792" w:rsidP="004137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3792" w:rsidRDefault="00413792" w:rsidP="004137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3792" w:rsidRDefault="00413792" w:rsidP="004137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3792" w:rsidRDefault="00413792" w:rsidP="004137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3792" w:rsidRDefault="00413792" w:rsidP="0041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413792" w:rsidRDefault="00413792" w:rsidP="0041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            Ф.И.О. (подпись)</w:t>
      </w:r>
    </w:p>
    <w:p w:rsidR="00413792" w:rsidRDefault="00413792" w:rsidP="0041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13792" w:rsidRDefault="00413792" w:rsidP="00413792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13792" w:rsidRDefault="00413792" w:rsidP="00413792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792" w:rsidRDefault="00413792" w:rsidP="0041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792" w:rsidRDefault="00413792" w:rsidP="0041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___________________________</w:t>
      </w:r>
    </w:p>
    <w:p w:rsidR="00413792" w:rsidRDefault="00413792" w:rsidP="0041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(подпись)</w:t>
      </w:r>
    </w:p>
    <w:p w:rsidR="00CD2FC0" w:rsidRDefault="00B022D1"/>
    <w:p w:rsidR="00B022D1" w:rsidRDefault="00B022D1"/>
    <w:p w:rsidR="00B022D1" w:rsidRPr="00B022D1" w:rsidRDefault="00B0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казначейства                                           Л.С. Лебедева</w:t>
      </w:r>
      <w:bookmarkStart w:id="1" w:name="_GoBack"/>
      <w:bookmarkEnd w:id="1"/>
    </w:p>
    <w:sectPr w:rsidR="00B022D1" w:rsidRPr="00B0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E"/>
    <w:rsid w:val="00024F1E"/>
    <w:rsid w:val="002325D5"/>
    <w:rsid w:val="00413792"/>
    <w:rsid w:val="00825A5F"/>
    <w:rsid w:val="00A00F53"/>
    <w:rsid w:val="00B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C002"/>
  <w15:chartTrackingRefBased/>
  <w15:docId w15:val="{E891DF83-2873-4C8B-B99D-167B695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13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0324A16A44F5CA22060BAB4BEEF9A4E1C76CA21792A292242F43A8B78CB4E6012EB227CA4314BODS6N" TargetMode="External"/><Relationship Id="rId13" Type="http://schemas.openxmlformats.org/officeDocument/2006/relationships/hyperlink" Target="consultantplus://offline/ref=F900324A16A44F5CA22060BAB4BEEF9A4D1E7ECB24792A292242F43A8BO7S8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0324A16A44F5CA22060BAB4BEEF9A4E1C76CA21792A292242F43A8B78CB4E6012EB227CA4314BODS6N" TargetMode="External"/><Relationship Id="rId12" Type="http://schemas.openxmlformats.org/officeDocument/2006/relationships/hyperlink" Target="consultantplus://offline/ref=F900324A16A44F5CA22060BAB4BEEF9A4E1B76C0227A2A292242F43A8BO7S8N" TargetMode="External"/><Relationship Id="rId17" Type="http://schemas.openxmlformats.org/officeDocument/2006/relationships/hyperlink" Target="consultantplus://offline/ref=F900324A16A44F5CA22060BAB4BEEF9A4D1F77C92A782A292242F43A8B78CB4E6012EB227CA4314AODS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00324A16A44F5CA22060BAB4BEEF9A4D1E7ECB24792A292242F43A8BO7S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0324A16A44F5CA22060BAB4BEEF9A4E1876CA247B2A292242F43A8BO7S8N" TargetMode="External"/><Relationship Id="rId11" Type="http://schemas.openxmlformats.org/officeDocument/2006/relationships/hyperlink" Target="consultantplus://offline/ref=F900324A16A44F5CA22060BAB4BEEF9A4E1B76C0227A2A292242F43A8BO7S8N" TargetMode="External"/><Relationship Id="rId5" Type="http://schemas.openxmlformats.org/officeDocument/2006/relationships/hyperlink" Target="consultantplus://offline/ref=F900324A16A44F5CA22060BAB4BEEF9A4E1876CA247B2A292242F43A8BO7S8N" TargetMode="External"/><Relationship Id="rId15" Type="http://schemas.openxmlformats.org/officeDocument/2006/relationships/hyperlink" Target="consultantplus://offline/ref=F900324A16A44F5CA22060BAB4BEEF9A4D1E7ECB24792A292242F43A8BO7S8N" TargetMode="External"/><Relationship Id="rId10" Type="http://schemas.openxmlformats.org/officeDocument/2006/relationships/hyperlink" Target="consultantplus://offline/ref=F900324A16A44F5CA22060BAB4BEEF9A4D1778CC282D7D2B7317FA3F8328835E2E57E6237EA7O3S6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900324A16A44F5CA22060BAB4BEEF9A4E1876CA247B2A292242F43A8BO7S8N" TargetMode="External"/><Relationship Id="rId9" Type="http://schemas.openxmlformats.org/officeDocument/2006/relationships/hyperlink" Target="consultantplus://offline/ref=F900324A16A44F5CA22060BAB4BEEF9A4D1778CC282D7D2B7317FA3F8328835E2E57E6237EA7O3S6N" TargetMode="External"/><Relationship Id="rId14" Type="http://schemas.openxmlformats.org/officeDocument/2006/relationships/hyperlink" Target="consultantplus://offline/ref=F900324A16A44F5CA22060BAB4BEEF9A4D1E7ECB24792A292242F43A8BO7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Похилова</dc:creator>
  <cp:keywords/>
  <dc:description/>
  <cp:lastModifiedBy>Мария Н. Похилова</cp:lastModifiedBy>
  <cp:revision>4</cp:revision>
  <dcterms:created xsi:type="dcterms:W3CDTF">2023-01-26T06:51:00Z</dcterms:created>
  <dcterms:modified xsi:type="dcterms:W3CDTF">2023-01-30T08:08:00Z</dcterms:modified>
</cp:coreProperties>
</file>