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8 октября 2020 г. N 33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15207183,9 тыс. рублей: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16052698,6 тыс. рублей;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845514,7 тыс. рублей.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250469,6 тыс. рублей.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Утвердить объем бюджетных ассигнований дорожного фонда муниципального образования город-курорт Сочи на 2020 год в сумме 1992231,6 тыс. рублей.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киновидеозрелищного предприятия "Спутник" города Сочи;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2020 год в суммах согласно приложению 1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в составе доходов бюджета города Сочи безвозмездные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в 2020 году согласно приложению 2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</w:t>
      </w:r>
      <w:hyperlink w:anchor="Par35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2020 год согласно приложению 3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633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4743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w:anchor="Par8837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1038" w:history="1">
        <w:r>
          <w:rPr>
            <w:rFonts w:ascii="Arial" w:hAnsi="Arial" w:cs="Arial"/>
            <w:color w:val="0000FF"/>
            <w:sz w:val="20"/>
            <w:szCs w:val="20"/>
          </w:rPr>
          <w:t>приложению 7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2261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Администрации города Сочи опубликовать настоящее решение в печатных средствах массовой информации.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Настоящее решение вступает в силу со дня его официального опубликования.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Контроль за выполнением настоящего решения возложить на департамент по финансам и бюджету администрации города Сочи и комитет по финансово-бюджетной, налоговой и экономической политике и стратегическому развитию Городского Собрания Сочи муниципального образования городской округ город-курорт Сочи Краснодарского края.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62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479"/>
        <w:gridCol w:w="1531"/>
      </w:tblGrid>
      <w:tr w:rsidR="005F1CC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1CCB">
        <w:tc>
          <w:tcPr>
            <w:tcW w:w="3005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6806873,8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197000,2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462819,0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1585054,6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259196,0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246494,0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8400310,1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8407044,3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2728115,6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3716357,1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1161166,3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29546,5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2 18 04000 04 0000 180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29546,5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5F1CCB"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15207183,9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1CCB" w:rsidRDefault="005F1CCB" w:rsidP="005F1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89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4422"/>
        <w:gridCol w:w="1587"/>
      </w:tblGrid>
      <w:tr w:rsidR="005F1C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1CCB">
        <w:tc>
          <w:tcPr>
            <w:tcW w:w="304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8407044,3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8407044,3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2728115,6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924755,3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924755,3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1444842,8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1444842,8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3716357,1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3534817,2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3534817,2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1161166,3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финансовое обеспечение дорожной деятельности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283621,3</w:t>
            </w:r>
          </w:p>
        </w:tc>
      </w:tr>
      <w:tr w:rsidR="005F1CCB">
        <w:tc>
          <w:tcPr>
            <w:tcW w:w="30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42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283621,3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350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680"/>
        <w:gridCol w:w="680"/>
        <w:gridCol w:w="1474"/>
      </w:tblGrid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16052698,6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1430722,5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717892,4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508760,8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330700,8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3663149,2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1992231,6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604928,8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1548573,5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600902,3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7008168,1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1932103,9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3428596,8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923675,6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869165,5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757569,7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111595,8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271153,1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519200,3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63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2020 ГОД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814"/>
        <w:gridCol w:w="760"/>
        <w:gridCol w:w="1531"/>
      </w:tblGrid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16052698,6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6787059,9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6787059,9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87459,7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1168005,2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1168005,2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326901,3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326901,3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возвращении в указанные жилые помещения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02 1 05 61020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1099483,1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1099483,1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918816,9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443562,0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128798,2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128798,2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450853,3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208563,5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178678,8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накоплений твердых коммунальных отходов (в том числе крупногабаритных отходов), расположенных на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территориях и не предназначенных для этих целей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1761910,8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908500,9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809564,6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312630,2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211740,2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83457,7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626170,2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626170,2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214771,1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337603,0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337603,0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992827,4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694890,5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693053,0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692455,5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62998,0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251178,0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251178,0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743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644"/>
        <w:gridCol w:w="737"/>
        <w:gridCol w:w="1417"/>
        <w:gridCol w:w="1417"/>
      </w:tblGrid>
      <w:tr w:rsidR="005F1C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F1C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1CCB">
        <w:tc>
          <w:tcPr>
            <w:tcW w:w="54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развития сети и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875132,4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4996959,7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5004288,7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С0820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6748W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S2711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отношений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самоуправления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5F1CCB">
        <w:tc>
          <w:tcPr>
            <w:tcW w:w="54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883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567"/>
        <w:gridCol w:w="567"/>
        <w:gridCol w:w="567"/>
        <w:gridCol w:w="1587"/>
        <w:gridCol w:w="700"/>
        <w:gridCol w:w="1361"/>
      </w:tblGrid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F1CCB">
        <w:tc>
          <w:tcPr>
            <w:tcW w:w="68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16052698,6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1455516,3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761356,2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430881,0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430881,0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393087,2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328507,4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информационными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материалами на иностранных языках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314101,3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поддержка сельского хозяйства в городе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противоэпизоотических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и лечебно-профилактической работы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253791,7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229185,0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229185,0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1762990,3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326249,6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326249,6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135115,7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135115,7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обустройства мест массового отдыха на курортах, расположенных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189155,1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1005390,2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149059,3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149059,3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149059,3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149059,3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100278,9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100278,9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562916,2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1024752,8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1012554,5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221792,7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178678,8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178678,8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178678,8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229965,9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помощь местным бюджетам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5786978,5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5738647,5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1783044,6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1782774,6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1775524,4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2525477,7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233678,1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233678,1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148288,2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148288,2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687096,9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528591,5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528591,5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687979,0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684940,2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684940,2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309373,0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учреждений культуры,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оказывающих муниципальные услуги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788797,3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688499,3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76851,2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76851,2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76851,2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528503,6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528503,6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социальную поддержку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2747430,2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2742172,7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136896,2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комплексной схемы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транспортного обслуживания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1738993,5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1508672,7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655262,8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556326,5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последствий чрезвычайных ситуаций на автомобильных дорогах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267977,2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234625,6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47809,8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информационного общества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21026,1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63736,9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63740,5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16774,1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326468,6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57534,0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135400,2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территорий, закрепленных за органами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города-курорта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15470,0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5F1CCB">
        <w:tc>
          <w:tcPr>
            <w:tcW w:w="68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1038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5F1CC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5F1CC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F1C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F1CCB">
        <w:tc>
          <w:tcPr>
            <w:tcW w:w="79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1611269,6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1242329,0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(реконструкция) объектов социальной инфраструктуры в рамках реализации проектов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хозяйства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5547862,0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5599647,3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5493888,0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5545673,3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общественного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5F1CCB">
        <w:tc>
          <w:tcPr>
            <w:tcW w:w="79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F1CC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08.10.2020 N 33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226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 БЮДЖЕТОВ</w:t>
      </w:r>
    </w:p>
    <w:p w:rsidR="005F1CCB" w:rsidRDefault="005F1CCB" w:rsidP="005F1C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361"/>
      </w:tblGrid>
      <w:tr w:rsidR="005F1C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F1C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1CCB">
        <w:tc>
          <w:tcPr>
            <w:tcW w:w="3402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845514,7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809227,7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16396676,6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16396676,6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16396676,6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16396676,6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17205904,3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17205904,3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17205904,3</w:t>
            </w:r>
          </w:p>
        </w:tc>
      </w:tr>
      <w:tr w:rsidR="005F1CCB">
        <w:tc>
          <w:tcPr>
            <w:tcW w:w="340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252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F1CCB" w:rsidRDefault="005F1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17205904,3</w:t>
            </w:r>
          </w:p>
        </w:tc>
      </w:tr>
    </w:tbl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CB" w:rsidRDefault="005F1CCB" w:rsidP="005F1C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80F12" w:rsidRDefault="00480F12"/>
    <w:sectPr w:rsidR="00480F12" w:rsidSect="004435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CB"/>
    <w:rsid w:val="00480F12"/>
    <w:rsid w:val="005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188D-1A50-413D-87B0-46F44AC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538A59C00ECC7EC6D29AF0D2A7FC155EB094FA8882227D49E2DA11527471526438E7C8E8F941149ABAB8444CE669AB79637EC1EC6L9p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538A59C00ECC7EC6D37A21B4622C554E5524BAA8B28718CC176FC422E4D42610CD73BC98B911A1CFFE9D7429B30C0E29828E900C49EF38FB302LEp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538A59C00ECC7EC6D37A21B4622C554E5524BAA8B2B728AC176FC422E4D42610CD729C9D39D1B1AE4EFD257CD6186LBp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D538A59C00ECC7EC6D29AF0D2A7FC155EB094FA8882227D49E2DA1152747153443D6758C818E1A1EE4EDD14BLCpE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D538A59C00ECC7EC6D29AF0D2A7FC155EB094FA8882227D49E2DA11527471526438E7D8586971149ABAB8444CE669AB79637EC1EC6L9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361</Pages>
  <Words>85550</Words>
  <Characters>487639</Characters>
  <Application>Microsoft Office Word</Application>
  <DocSecurity>0</DocSecurity>
  <Lines>4063</Lines>
  <Paragraphs>1144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2021-03-17T07:41:00Z</dcterms:created>
  <dcterms:modified xsi:type="dcterms:W3CDTF">2021-03-17T07:43:00Z</dcterms:modified>
</cp:coreProperties>
</file>