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15.02.2022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24.03.2022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31.03.2022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28.04.2022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26.05.2022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08.06.2022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30.06.2022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28.07.2022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11.08.2022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29.09.2022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27.10.2022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147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27.10.2022 N 147)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23179591,9 тыс. рублей;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26267542,6 тыс. рублей;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0,0 тыс. рублей, в том числе верхний предел долга по муниципальным гарантиям города Сочи в сумме 0,0 тыс. рублей;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3087950,7 тыс. рублей.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30173517,9 тыс. рублей и на 2024 год в сумме 21979975,1 тыс. рублей;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30173517,9 тыс. рублей и на 2024 год в сумме 21979975,1 тыс. рублей;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0,0 тыс. рублей, в том числе верхний предел долга по муниципальным гарантиям города Сочи в сумме 0,0 тыс. рублей;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2023 год в сумме 0,0 тыс. рублей и на 2024 год в сумме 0,0 тыс. рублей.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63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Утвердить в составе доходов бюджета города Сочи безвозмездные поступления из бюджетов других уровней на 2022 год и плановый период 2023 и 2024 годов согласно приложению N 2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28.07.2022 N 103)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63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63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798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867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287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8331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204819,8 тыс. рублей, на 2023 год в сумме 206626,8 тыс. рублей и на 2024 год в сумме 215215,8 тыс. рублей;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29.09.2022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127</w:t>
        </w:r>
      </w:hyperlink>
      <w:r>
        <w:rPr>
          <w:rFonts w:ascii="Arial" w:hAnsi="Arial" w:cs="Arial"/>
          <w:sz w:val="20"/>
          <w:szCs w:val="20"/>
        </w:rPr>
        <w:t xml:space="preserve">, от 27.10.2022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147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667400,0 тыс. рублей, на 2023 год в сумме 24722,3 тыс. рублей и на 2024 год в сумме 19656,7 тыс. рублей;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30.06.2022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27.10.2022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147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271500,0 тыс. рублей и на 2024 год в сумме 826618,1 тыс. рублей.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28.07.2022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11.08.2022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115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</w:t>
      </w:r>
      <w:hyperlink w:anchor="Par32344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3376673,9 тыс. рублей;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26.05.2022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N 70</w:t>
        </w:r>
      </w:hyperlink>
      <w:r>
        <w:rPr>
          <w:rFonts w:ascii="Arial" w:hAnsi="Arial" w:cs="Arial"/>
          <w:sz w:val="20"/>
          <w:szCs w:val="20"/>
        </w:rPr>
        <w:t xml:space="preserve">, от 30.06.2022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11.08.2022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115</w:t>
        </w:r>
      </w:hyperlink>
      <w:r>
        <w:rPr>
          <w:rFonts w:ascii="Arial" w:hAnsi="Arial" w:cs="Arial"/>
          <w:sz w:val="20"/>
          <w:szCs w:val="20"/>
        </w:rPr>
        <w:t xml:space="preserve">, от 29.09.2022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127</w:t>
        </w:r>
      </w:hyperlink>
      <w:r>
        <w:rPr>
          <w:rFonts w:ascii="Arial" w:hAnsi="Arial" w:cs="Arial"/>
          <w:sz w:val="20"/>
          <w:szCs w:val="20"/>
        </w:rPr>
        <w:t xml:space="preserve">, от 27.10.2022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N 147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1718591,8 тыс. рублей;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29.09.2022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N 127</w:t>
        </w:r>
      </w:hyperlink>
      <w:r>
        <w:rPr>
          <w:rFonts w:ascii="Arial" w:hAnsi="Arial" w:cs="Arial"/>
          <w:sz w:val="20"/>
          <w:szCs w:val="20"/>
        </w:rPr>
        <w:t xml:space="preserve">, от 27.10.2022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N 147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971939,7 тыс. рублей.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27.10.2022 N 147)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10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финансового обеспечения затрат теплоснабжающей организации по погашению просроченной кредиторской задолженности, сложившейся за потребленный газ, приобретенную тепловую энергию, в целях теплоснабжения населения;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 в ред.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29.09.2022 N 127)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"Ремонтно-эксплуатационная организация-19";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7 введен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30.06.2022 N 91)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учреждения;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8 введен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11.08.2022 N 115)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финансового обеспечения затрат водоснабжающих организаций по погашению просроченной кредиторской задолженности по плате за негативное воздействие на окружающую среду в сфере водоснабжения.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9 введен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29.09.2022 N 127)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8331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2022 года на 4 процента.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30.06.2022 N 91)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</w:t>
      </w:r>
      <w:r>
        <w:rPr>
          <w:rFonts w:ascii="Arial" w:hAnsi="Arial" w:cs="Arial"/>
          <w:sz w:val="20"/>
          <w:szCs w:val="20"/>
        </w:rPr>
        <w:lastRenderedPageBreak/>
        <w:t>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</w:t>
      </w:r>
      <w:r>
        <w:rPr>
          <w:rFonts w:ascii="Arial" w:hAnsi="Arial" w:cs="Arial"/>
          <w:sz w:val="20"/>
          <w:szCs w:val="20"/>
        </w:rPr>
        <w:lastRenderedPageBreak/>
        <w:t>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Статья 21. Исключена. - </w:t>
      </w:r>
      <w:hyperlink r:id="rId57" w:history="1">
        <w:r>
          <w:rPr>
            <w:rFonts w:ascii="Arial" w:eastAsiaTheme="minorHAnsi" w:hAnsi="Arial" w:cs="Arial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240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247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2545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2590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города Сочи на указанные цели.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23.1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27.10.2022 N 147)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в соответствии с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28</w:t>
        </w:r>
      </w:hyperlink>
      <w:r>
        <w:rPr>
          <w:rFonts w:ascii="Arial" w:hAnsi="Arial" w:cs="Arial"/>
          <w:sz w:val="20"/>
          <w:szCs w:val="20"/>
        </w:rPr>
        <w:t xml:space="preserve"> Положения о бюджетном процессе в муниципальном образовании городской округ город-курорт Сочи Краснодарского края, утвержденного решением Городского </w:t>
      </w:r>
      <w:r>
        <w:rPr>
          <w:rFonts w:ascii="Arial" w:hAnsi="Arial" w:cs="Arial"/>
          <w:sz w:val="20"/>
          <w:szCs w:val="20"/>
        </w:rPr>
        <w:lastRenderedPageBreak/>
        <w:t>Собрания Сочи муниципального образования городской округ город-курорт Сочи Краснодарского края от 24 декабря 2020 года N 74, следующие дополнительные основания для внесения изменений в показатели сводной бюджетной росписи бюджета города Сочи без внесения изменений в настоящее решение: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перераспределение бюджетных ассигнований между главными распорядителями бюджетных средств и (или) в пределах одного главного распорядителя бюджетных средств, мероприятиями одной муниципальной программы, муниципальными программами и (или) непрограммными направлениями деятельности, разделами, подразделами, целевыми статьями и группами видов расходов классификации расходов бюджетов в случае и в пределах экономии бюджетных средств, полученной при исполнении бюджета города Сочи в текущем финансовом году, в целях решения социально значимых вопросов и в соответствии с нормами, установленными бюджетным законодательством.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50 процентов от суммы договора - по остальным договорам.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200"/>
      <w:bookmarkEnd w:id="0"/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</w:t>
      </w:r>
      <w:r>
        <w:rPr>
          <w:rFonts w:ascii="Arial" w:hAnsi="Arial" w:cs="Arial"/>
          <w:sz w:val="20"/>
          <w:szCs w:val="20"/>
        </w:rPr>
        <w:lastRenderedPageBreak/>
        <w:t xml:space="preserve">Федеральным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201"/>
      <w:bookmarkEnd w:id="1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200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205"/>
      <w:bookmarkEnd w:id="2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201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207"/>
      <w:bookmarkEnd w:id="3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205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207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 Авансовые платежи могут предусматриваться в размере от 50 до 90 процентов суммы договора,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настоящей части не распространяются на предоставление из бюджета города Сочи субсидий, грантов в форме субсидий на: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40; 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банкротства;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теплоснабжающей организации по погашению просроченной кредиторской задолженности, сложившейся за потребленный газ, приобретенную тепловую энергию, в целях теплоснабжения населения;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29.09.2022 N 127)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учреждения;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11.08.2022 N 115)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водоснабжающих организаций по погашению просроченной кредиторской задолженности по плате за негативное воздействие на окружающую среду в сфере водоснабжения.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29.09.2022 N 127)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городской округ город-курорт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63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 ПОСТУПЛЕНИЙ ДОХОДОВ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БЮДЖЕТ ГОРОДА СОЧИ ПО КОДАМ ВИДОВ (ПОДВИДОВ) ДОХОДОВ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27.10.2022 N 147)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296"/>
        <w:gridCol w:w="1296"/>
        <w:gridCol w:w="1297"/>
      </w:tblGrid>
      <w:tr w:rsidR="00237F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37F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7F2B">
        <w:tc>
          <w:tcPr>
            <w:tcW w:w="2665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10970555,2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11820000,0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10255806,8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476000,0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389900,0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394700,0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3036850,0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3372470,0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3044000,0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нормативов отчислений в местные бюджеты &lt;*&gt;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114000,0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1 05 01000 01 0000 110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1950000,0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2360000,0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1756000,0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322500,0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509576,8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7601,1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4690,0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2068000,0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2150720,0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1 11 05034 04 0000 120,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51780,0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165000,0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188760,0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130400,0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76290,0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1128129,1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970970,0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241140,0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12209036,7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18353517,9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11724168,3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от других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12817280,6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18353517,9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11724168,3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176139,1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7199134,6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13865723,9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7404130,5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4719016,5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4295652,0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4320037,8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722990,4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3813,8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2 03 04000 04 0000 150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3813,8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2 07 00000 00 0000 000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-646307,4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249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-646307,4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23179591,9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30173517,9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21979975,1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:rsidR="00237F2B" w:rsidRDefault="00237F2B" w:rsidP="00237F2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2022 ГОД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27.10.2022 N 147)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296"/>
        <w:gridCol w:w="1296"/>
        <w:gridCol w:w="1297"/>
      </w:tblGrid>
      <w:tr w:rsidR="00237F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37F2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37F2B">
        <w:tc>
          <w:tcPr>
            <w:tcW w:w="2665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12817280,6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18353517,9</w:t>
            </w: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11724168,3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12817280,6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18353517,9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11724168,3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176139,1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2 02 15002 00 0000 150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34064,2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34064,2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7199134,6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13865723,9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7404130,5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1975090,6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12723419,7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6427222,4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1975090,6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12723419,7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6427222,4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2 02 20299 04 0000 150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реализацию мероприятий по стимулированию программ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строительства субъектов Российской Федерации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565580,5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2 02 25021 04 0000 150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21952,9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2 02 25304 00 0000 150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377038,6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377038,6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реализацию мероприятий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обеспечению жильем молодых семей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5494,5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2 02 25519 00 0000 150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софинансирование закупки оборудования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создания "умных" спортивных площадок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76923,1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2 02 25753 04 0000 150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закупки оборудования для создания "умных" спортивных площадок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76923,1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2826427,4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577873,2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85294,6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2826427,4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577873,2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85294,6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4719016,5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4295652,0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4320037,8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4274108,3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3840095,3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3839607,0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4274108,3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3840095,3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3839607,0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программы дошкольного образования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56894,4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2 02 35082 00 0000 150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185014,2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2 02 35303 04 0000 150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185014,2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722990,4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2 02 45424 00 0000 150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637740,4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266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249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637740,4</w:t>
            </w:r>
          </w:p>
        </w:tc>
        <w:tc>
          <w:tcPr>
            <w:tcW w:w="1296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9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798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237F2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237F2B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37F2B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7370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867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27.10.2022 N 147)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454"/>
        <w:gridCol w:w="454"/>
        <w:gridCol w:w="1284"/>
        <w:gridCol w:w="1284"/>
        <w:gridCol w:w="1286"/>
      </w:tblGrid>
      <w:tr w:rsidR="00237F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37F2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37F2B">
        <w:tc>
          <w:tcPr>
            <w:tcW w:w="510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26267542,6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30173517,9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21979975,1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1886026,7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1496201,1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1492157,3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законодательных (представительных) органов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43355,1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867117,4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881861,7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882429,6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141423,8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122748,2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701370,2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387501,5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387985,7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939103,3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246609,0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937843,3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245349,0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5573002,0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2583154,0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1665729,0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19684,0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810955,0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3376673,9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1718591,8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971939,7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112518,6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44548,5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1252308,0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340264,6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327638,2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4877098,2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14106187,7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7782644,8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1402357,7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399288,7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217664,7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1384170,3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11942300,8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6615557,8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1824934,8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1547702,1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732492,7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265635,4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216896,1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216929,6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9757,0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Охрана объект</w:t>
            </w:r>
            <w:r>
              <w:rPr>
                <w:rFonts w:ascii="Arial" w:hAnsi="Arial" w:cs="Arial"/>
                <w:sz w:val="20"/>
                <w:szCs w:val="20"/>
              </w:rPr>
              <w:t>ов растительного и животного мира и среды их обитания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9067,0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7432,2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10412266,7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9251480,7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7986721,7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2884532,8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2618781,1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2196975,9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5274721,2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4577696,1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3643395,2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1011627,1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1005349,4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953255,8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83040,0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79891,1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80585,5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1158345,6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969763,0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1112509,3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1064935,7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988340,6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882156,6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920108,1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877404,8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785078,6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144827,6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110935,8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97078,0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37321,3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37321,3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546530,3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447168,4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456413,5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55128,5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57904,2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62019,7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107784,6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54386,2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55035,2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328050,0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832912,0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683108,2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587065,5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736257,5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602762,1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511882,6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58291,3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39182,1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38363,2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88393,0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88393,0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295500,0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  <w:tr w:rsidR="00237F2B">
        <w:tc>
          <w:tcPr>
            <w:tcW w:w="51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8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295500,0</w:t>
            </w:r>
          </w:p>
        </w:tc>
        <w:tc>
          <w:tcPr>
            <w:tcW w:w="128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1287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2022 ГОД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27.10.2022 N 147)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37F2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520"/>
        <w:gridCol w:w="1701"/>
        <w:gridCol w:w="680"/>
        <w:gridCol w:w="1361"/>
        <w:gridCol w:w="1361"/>
        <w:gridCol w:w="1417"/>
      </w:tblGrid>
      <w:tr w:rsidR="00237F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37F2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37F2B">
        <w:tc>
          <w:tcPr>
            <w:tcW w:w="540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26267542,6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30173517,9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21979975,1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9117208,5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7275559,8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7736100,4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9117208,5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7275559,8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7736100,4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592226,5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109219,6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215921,3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26520,9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32775,7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182445,6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118627,1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118627,1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W3410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W3410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18389,7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18389,7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6181320,8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5697702,2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5748700,4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1473459,1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1465394,9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1542374,4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1473459,1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1465394,9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1542374,4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541462,4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426046,5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541462,4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426046,5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185014,2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185014,2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3810311,7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3810311,7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W7500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W7500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М3490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М3490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705429,0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21339,0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19317,7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105328,2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137666,8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102229,6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102229,6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44100,9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44100,9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128927,8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124026,9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124207,9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113817,1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108916,2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109097,2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01 1 09 00000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145160,1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142883,1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95709,2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1022442,6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53050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53050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S3050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S3050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55526,2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46077,7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55526,2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46077,7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02 1 01 10860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02 1 01 10860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1321567,4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1227035,2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1107949,3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1321567,4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1227035,2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1107949,3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1038512,2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918646,4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921573,1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888627,2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888627,2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43036,4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43036,4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75249,7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59415,8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53681,6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53835,4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5003,7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34614,3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165862,0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71666,6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157482,5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71666,6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145824,3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- 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помощи в целях предупреждения банкротства муниципальных унитарных предприятий кинематографии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03 1 09 10050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63266,3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55063,9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63266,3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55063,9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48717,1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51083,6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51116,1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37595,7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35077,3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813134,5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664264,9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568222,2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813134,5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664264,9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568222,2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563806,4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518865,5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519755,2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481271,5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481271,5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25614,5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25614,5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13072,5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151376,7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91812,4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8745,6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9315,2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826412,2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826412,2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1200274,5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2100659,5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269463,9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1200274,5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2100659,5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269463,9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24278,6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87993,6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752619,4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87993,6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752619,4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87993,6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752619,4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904272,0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956188,7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956188,7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956188,7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1900931,2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248411,1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165891,9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471881,8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85328,9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39825,7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"Ремонтно-эксплуатационная организация - 19"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10 1 01 10740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10 1 01 10740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428391,7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131782,5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131782,5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финансовое обеспечение затрат водоснабжающих организаций по погашению просроченной кредиторской задолженности по плате за негативное воздействие на окружающую среду в сфере водоснабжения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10 1 02 10870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10 1 02 10870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G2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G2 М2690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G2 М2690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1072887,9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собственностью, в целях признания аварийными и подлежащими сносу или реконструкции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1009491,0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502566,0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375395,2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131191,9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131668,8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83390,2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39273,9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223869,1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223869,1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3376639,8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1708496,8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934605,4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2208810,0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1071667,0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934605,4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Поддержание технико-эксплуатационного и санитарного состояния автомобильных дорог общего пользования местного значения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2109501,3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994214,2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858002,5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26453,0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902194,2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866732,2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851751,2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902194,2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866732,2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851751,2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531490,9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531490,9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46586,4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46586,4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636829,8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556829,8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556829,8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556829,8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88393,0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88393,0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47336,0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511470,1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347373,0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326464,4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410678,6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246483,0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227015,1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272981,9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207843,1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93677,5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S0250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S0250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социально-ориентированных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810989,1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810989,1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94327,0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для транспортного обслуживания населения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332436,6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332436,6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332436,6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коворкинг-центра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37007,0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37007,0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302865,5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306934,7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315541,9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112707,4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111850,8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116671,2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112467,4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111610,8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116431,2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55128,5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57904,2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62019,7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55056,8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57832,2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61944,1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35511,5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35175,9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35175,9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17064,0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17064,0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91676,7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90776,6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175059,9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175059,9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74394,5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1145635,2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12474213,7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6720696,0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226782,7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485924,0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235783,4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29821,2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47585,6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289090,4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32974,4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51877,7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595150,4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438150,4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179710,1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179710,1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150340,3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150340,3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S2640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комплекса мероприятий по строительству и реконструкции очистных сооружений и системы водоотведения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24 3 01 98100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112518,6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44548,5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112518,6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44548,5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78229,6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78229,6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78229,6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26978,0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1875605,1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1337697,8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817225,2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1875605,1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1337697,8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817225,2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640604,6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505126,5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505126,5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596989,4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505126,5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505126,5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596989,4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505126,5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505126,5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Несебрской Центрального внутригородского района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по адресу: "Краснодарский край, муниципальное образование городской округ город-курорт Сочи, ул. Волокаламская, с обустройством детской площадки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26 1 01 70006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26 1 01 70006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на улице Учительской, в районе дома N 24 (сквер "Светлячок")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26 1 01 70007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26 1 01 70007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15706,9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77168,8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77168,8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15706,9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77168,8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77168,8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15706,9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77168,8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77168,8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306211,0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302211,0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302211,0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213101,4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187443,6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20443,6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18943,6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18943,6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49931,6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18943,6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18943,6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территорий,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57933,8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26 1 06 62980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благоустройства сельских территорий (поселений)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S2720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06 S2720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619120,3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497739,0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583866,2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497739,0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27827,2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550815,8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466246,4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26 1 07 09010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29659,5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27 1 02 09010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67622,8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67622,8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35815,2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1295630,2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1097885,2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1098422,8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845991,5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861574,4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862142,3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843763,1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859279,7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859847,6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839869,0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858131,7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858699,6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770962,8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791407,3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791407,3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68291,8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449638,7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236310,8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236280,5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252513,4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214684,4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107384,3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103814,4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30247,7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24089,5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24059,2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52 2 02 63560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8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52 2 02 63640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17155,9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122356,1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122356,1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122356,1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13776,1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799150,6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66715,4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799150,6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66715,4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99428,8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667396,3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528848,1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S2400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32290,2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W2400</w:t>
            </w: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  <w:tr w:rsidR="00237F2B">
        <w:tc>
          <w:tcPr>
            <w:tcW w:w="540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295500,0</w:t>
            </w:r>
          </w:p>
        </w:tc>
        <w:tc>
          <w:tcPr>
            <w:tcW w:w="141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8331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ГОД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23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27.10.2022 N 147)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4422"/>
        <w:gridCol w:w="677"/>
        <w:gridCol w:w="536"/>
        <w:gridCol w:w="518"/>
        <w:gridCol w:w="510"/>
        <w:gridCol w:w="340"/>
        <w:gridCol w:w="518"/>
        <w:gridCol w:w="907"/>
        <w:gridCol w:w="567"/>
        <w:gridCol w:w="1361"/>
        <w:gridCol w:w="1361"/>
        <w:gridCol w:w="1361"/>
      </w:tblGrid>
      <w:tr w:rsidR="00237F2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37F2B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37F2B">
        <w:tc>
          <w:tcPr>
            <w:tcW w:w="521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26267542,6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30173517,9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21979975,1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1932086,6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1379718,8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1324876,2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975929,9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778995,2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757589,9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487263,4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494628,7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494628,7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487263,4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494628,7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494628,7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475951,8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475951,8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475951,8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449677,4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462521,6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462521,6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7792,4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осуществлению регионального государственного строительного надзора в случаях, предусмотренных </w:t>
            </w: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частью 2 статьи 54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Градостроительного кодекса Российской Федерации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485117,3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281838,3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260463,3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социально-ориентированных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36091,6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15632,0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2043,1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400905,2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400905,2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252513,4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214684,4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107384,3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103814,4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19789,2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377866,0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230966,1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376606,0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229706,1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229580,1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229580,1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272981,9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207843,1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126882,2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93677,5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погибших (умерших) в результате этих чрезвычайных ситуаций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457967,1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299032,3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285235,4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"Развитие и поддержка сельского хозяйства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14914,6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112518,6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информационного общества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формирование электронного правительства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112518,6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112518,6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44548,5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78229,6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78229,6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78229,6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34289,0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26978,0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324902,0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237357,0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99901,5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коворкинг-центра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175059,9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175059,9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141364,9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74394,5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53553,3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86127,2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86127,2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86127,2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86127,2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27075,0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325688,6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172605,8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325688,6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130612,7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172605,8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департамента по финансам и бюджету администрации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122748,2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99428,8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99428,8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99428,8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99428,8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99428,8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13776,1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5441251,3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15137981,7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7610845,0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32784,0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Сочи, направленных на укрепление существующих и возведение новых подпорных сооружений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440373,8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440373,8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440373,8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440373,8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440373,8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440373,8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909517,4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230191,7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909517,4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108885,5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108885,5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29821,2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68989,1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1162712,5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12550997,4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6771847,7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128364,3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363301,7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65151,4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304703,1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181677,7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952114,2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11892958,9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6590170,0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952114,2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11892958,9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6590170,0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33261,7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61669,2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105257,4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26774,7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9797,9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34894,5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объектов социального и производственного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438150,4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438150,4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179710,1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179710,1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150340,3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150340,3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S2640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комплекса мероприятий по строительству и реконструкции очистных сооружений и системы водоотведения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иные мероприятия по водоотведению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и реконструкция объектов водоотведения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918852,5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11393139,3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6454397,6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82234,0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294736,8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294736,8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294736,8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67622,8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67622,8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2637688,3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2141920,9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683598,4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659774,9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498970,7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241387,1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99139,6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241387,1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99139,6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218032,9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69076,0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118627,1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118627,1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W3410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W3410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418387,8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399831,1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418387,8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399831,1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18161,5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26631,5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400226,3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373199,6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373199,6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373199,6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1965673,0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1635750,2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607798,4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1391795,2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326773,2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607798,4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1391795,2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326773,2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607798,4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369352,6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40143,6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196656,1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26520,9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169156,8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(в том числе реконструкцию объектов незавершенного строительства) и техническое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1022442,6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573877,8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1308977,0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573877,8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1308977,0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экономкласса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725987,9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725987,9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69832,1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725987,9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158662,0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158662,0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158662,0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158662,0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72569,4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158662,0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55406,2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150282,5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55406,2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138624,3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"Развитие инфраструктуры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социально-значимых объектов, в том числе жилых домов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37321,3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148284,6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147692,0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147692,0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147692,0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147692,0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33756,3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28102,8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196092,4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151975,7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17888,6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15852,6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2522294,1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722347,3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344954,1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2513927,7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722347,3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344954,1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1273809,4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1273809,4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39825,7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39825,7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"Ремонтно-эксплуатационная организация - 19"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1009491,0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1009491,0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502566,0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375395,2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131191,9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224492,7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жилых помещений для предоставления собственникам жилых помещений в связи с изъятием помещений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223869,1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223869,1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432056,1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432056,1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432056,1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428391,7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131782,5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131782,5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финансовое обеспечение затрат водоснабжающих организаций по погашению просроченной кредиторской задолженности по плате за негативное воздействие на окружающую среду в сфере водоснабжения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услуг по водоотведению поверхностных сточных вод с селитебных территорий, с использованием сооружений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инженерной защиты, в том числе ливневой канализации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"Комплексная система обращения с твердыми коммунальными отходами"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581071,8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451614,9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98142,3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579001,8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423934,9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579001,8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423934,9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территорий,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483083,7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385326,5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468085,0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385326,5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468085,0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385326,5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"Формирование современной городской среды"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226990,4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129598,8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129598,8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81320,2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12735,3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46701,4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39273,9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97391,6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97391,6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97391,6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82730,8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82730,8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7541899,9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6899317,2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7098550,1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7465369,4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6822529,9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7021762,8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2224757,9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2119810,4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2121175,9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2224487,9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2119540,4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2224487,9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2119540,4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2213669,0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2101750,8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2108116,3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617298,8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617298,8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1374424,9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1374424,9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3309048,2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2941945,9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3035596,8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3305952,1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2938849,8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3305952,1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2938849,8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3275654,9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2888071,2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2976395,6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362445,0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362445,0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258562,6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164656,7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258562,6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164656,7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185014,2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185014,2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2338812,1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2338812,1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организациях (субсидии бюджетным и автономным учреждениям)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W7500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W7500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получения образования в частных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755074,0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770813,4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727121,7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754940,1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770679,5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726987,8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754940,1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770679,5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726987,8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672360,8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689178,3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645486,6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479187,5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479754,4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480622,7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479187,5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479754,4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480622,7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93998,6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93998,6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30765,1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1145724,2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954118,6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1101364,9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1121035,6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1095320,3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1121035,6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943790,0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1095320,3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705429,0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122805,6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36312,0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53284,7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44144,2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44144,2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44100,9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128927,8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124026,9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124207,9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113817,1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108916,2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109097,2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145160,1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142883,1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95709,2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56894,4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56041,0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1199643,9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1055920,8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1040489,7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245812,7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231836,0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244312,7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244240,1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244240,1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233510,9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выявления детей, проявивших выдающиеся способности в сфере культуры и искусства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953685,2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824084,8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814355,6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846938,7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718742,8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722871,4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846669,9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846669,9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805001,3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691383,0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695511,6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671232,5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671232,5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43036,4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43036,4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91484,2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91484,2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106746,5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91484,2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59415,8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53681,6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44371,8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27328,0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5003,7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38604,9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34614,3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помощи в целях предупреждения банкротства муниципальных унитарных предприятий кинематографии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661899,2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654427,9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568363,6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661899,2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654427,9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568363,6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565837,3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493180,7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565837,3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493180,7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565837,3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574745,0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493180,7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523822,6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492694,7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76642,6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41879,7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25114,5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57698,7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38483,8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38483,8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38483,8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подготовки спортивных сборных команд города-курорта Сочи и участие в обеспечении подготовки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спортивного резерва для спортивных сборных команд города-курорта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19169,1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129828,9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91676,7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90776,6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86144,1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69282,2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55226,4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52274,9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44082,0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52144,9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43952,0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52144,9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43952,0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9631,2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37595,7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37595,7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35077,3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22747,8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3680056,3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1234453,0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3625523,7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1234453,0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810955,0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810955,0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810955,0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338778,8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19523,3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94327,0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36926,0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для транспортного обслуживания населения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332436,6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332436,6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332436,6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2814568,7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916187,1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2814534,6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906092,1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1646704,8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269262,3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1547396,1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191809,5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национального проекта "Безопасные качественные дороги"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26453,0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340089,0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64327,5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340089,0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64327,5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ликвидацию последствий стихийных бедствий и других чрезвычайных ситуаций на автомобильных дорогах общего пользования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442786,8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531490,9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531490,9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99308,7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52722,3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41776,8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46586,4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46586,4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556829,8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"Транспортное обслуживание населения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562443,0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578046,1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578747,5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124992,1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125086,2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125262,6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117763,8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119909,5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120085,9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117763,8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119909,5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120085,9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113779,6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113779,6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113779,6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99989,8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102877,1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161990,0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253312,7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237651,2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178604,0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178604,0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228229,1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170630,8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170630,8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227698,0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170630,8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170630,8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227698,0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170630,8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170630,8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121403,5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146166,1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146166,1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86675,6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146166,1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146166,1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86675,6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146166,1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146166,1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"Культурного центра и Зеленой зоны общественного пользования" в селе Верхнениколаевское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по адресу: "Краснодарский край, муниципальное образование городской округ город-курорт Сочи, ул. Волокаламская, с обустройством детской площадки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70006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70006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6994,9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93009,8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2524,7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территорий,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благоустройства сельских территорий (поселений)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S2720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S2720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19543,2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20068,2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27409,6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9996,5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11748,4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9851,0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15473,1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ликвидацией последствий чрезвычайных ситуаций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15410,0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592680,1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597155,3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430357,5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115393,0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115381,0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115521,3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109134,9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109134,9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105150,7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105150,7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105150,7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93932,7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93379,3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174681,6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318752,0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280465,8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113465,8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307723,2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271379,9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104379,9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307510,7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271379,9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104379,9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307510,7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271379,9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104379,9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53547,4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51151,5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51151,5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12138,0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12138,0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12138,0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30167,2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72205,2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72205,2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169821,8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177923,2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15821,8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11028,8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9528,8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45381,3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35693,9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25853,3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16258,1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427453,6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387152,3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387667,0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81600,5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83191,1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77933,2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77933,2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73949,0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73949,0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73949,0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45275,9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45275,9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167057,2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141235,1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116398,6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116398,6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133431,3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110550,2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110550,2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133112,6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110550,2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110550,2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133112,6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110550,2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110550,2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79428,9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76962,7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76962,7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76962,7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76962,7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75540,0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76962,7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76962,7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на улице Учительской, в районе дома N 24 (сквер "Светлячок") Хостинского внутригородского района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70007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70007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35076,3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35076,3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6172,4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5262,8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16543,6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6706,9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41830,0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29596,3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822517,5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594097,3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596743,2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81924,0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82449,9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82557,0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3425,8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6901,9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в городе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207353,2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495149,9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257374,6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257374,6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нежилые помещения, являющиеся муниципальной собственностью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484575,6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248789,5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248789,5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484575,6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248789,5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248789,5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484575,6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248789,5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248789,5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386224,8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230846,2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230846,2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381226,4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230846,2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230846,2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381226,4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230846,2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230846,2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Несебрской Центрального внутригородского района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6268,9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9922,9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52597,7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8020,4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общественных территорий, парков, скверов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9021,7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7774,8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47965,0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7157,8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27,7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администрации Краснодарского края для финансового обеспечения непредвиденных расходов, в том числе связанных с предупреждением и ликвидацией последствий чрезвычайных ситуаций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7130,1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  <w:tr w:rsidR="00237F2B">
        <w:tc>
          <w:tcPr>
            <w:tcW w:w="52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295500,0</w:t>
            </w:r>
          </w:p>
        </w:tc>
        <w:tc>
          <w:tcPr>
            <w:tcW w:w="1361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37F2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2344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ДЕФИЦИТА БЮДЖЕТА ГОРОДА СОЧИ,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ИСТОЧНИКОВ ФИНАНСИРОВАНИЯ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ДЕФИЦИТОВ БЮДЖЕТОВ НА 2022 ГОД, ПЛАНОВЫЙ ПЕРИОД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27.10.2022 N 147)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191"/>
        <w:gridCol w:w="1114"/>
        <w:gridCol w:w="1115"/>
      </w:tblGrid>
      <w:tr w:rsidR="00237F2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37F2B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7F2B">
        <w:tc>
          <w:tcPr>
            <w:tcW w:w="5613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3087950,7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5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613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9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B">
        <w:tc>
          <w:tcPr>
            <w:tcW w:w="561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19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613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19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  <w:tc>
          <w:tcPr>
            <w:tcW w:w="111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1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561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19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3107833,3</w:t>
            </w:r>
          </w:p>
        </w:tc>
        <w:tc>
          <w:tcPr>
            <w:tcW w:w="111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  <w:tc>
          <w:tcPr>
            <w:tcW w:w="111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</w:tr>
      <w:tr w:rsidR="00237F2B">
        <w:tc>
          <w:tcPr>
            <w:tcW w:w="5613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19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1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1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  <w:tr w:rsidR="00237F2B">
        <w:tc>
          <w:tcPr>
            <w:tcW w:w="561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191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1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15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2403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23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8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237F2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37F2B">
        <w:tc>
          <w:tcPr>
            <w:tcW w:w="7937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</w:tr>
      <w:tr w:rsidR="00237F2B">
        <w:tc>
          <w:tcPr>
            <w:tcW w:w="793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B">
        <w:tc>
          <w:tcPr>
            <w:tcW w:w="793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793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30362,3</w:t>
            </w:r>
          </w:p>
        </w:tc>
      </w:tr>
      <w:tr w:rsidR="00237F2B">
        <w:tc>
          <w:tcPr>
            <w:tcW w:w="793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793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B">
        <w:tc>
          <w:tcPr>
            <w:tcW w:w="793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13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7937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3"/>
        <w:gridCol w:w="1133"/>
      </w:tblGrid>
      <w:tr w:rsidR="00237F2B"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37F2B"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37F2B">
        <w:tc>
          <w:tcPr>
            <w:tcW w:w="6803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680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B">
        <w:tc>
          <w:tcPr>
            <w:tcW w:w="680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680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680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680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B">
        <w:tc>
          <w:tcPr>
            <w:tcW w:w="680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37F2B">
        <w:tc>
          <w:tcPr>
            <w:tcW w:w="680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2478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37F2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237F2B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237F2B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37F2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237F2B">
        <w:tc>
          <w:tcPr>
            <w:tcW w:w="591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237F2B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237F2B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37F2B">
        <w:tc>
          <w:tcPr>
            <w:tcW w:w="6463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37F2B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32545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237F2B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37F2B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B">
        <w:tc>
          <w:tcPr>
            <w:tcW w:w="7483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7F2B">
        <w:tc>
          <w:tcPr>
            <w:tcW w:w="7483" w:type="dxa"/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237F2B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237F2B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37F2B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F2B">
        <w:tc>
          <w:tcPr>
            <w:tcW w:w="58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37F2B">
        <w:tc>
          <w:tcPr>
            <w:tcW w:w="5896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32590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237F2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237F2B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237F2B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237F2B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237F2B" w:rsidRDefault="00237F2B" w:rsidP="00237F2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237F2B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237F2B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237F2B">
        <w:tc>
          <w:tcPr>
            <w:tcW w:w="6463" w:type="dxa"/>
            <w:tcBorders>
              <w:top w:val="single" w:sz="4" w:space="0" w:color="auto"/>
            </w:tcBorders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237F2B" w:rsidRDefault="00237F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F2B" w:rsidRDefault="00237F2B" w:rsidP="00237F2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92392" w:rsidRDefault="00D92392">
      <w:bookmarkStart w:id="14" w:name="_GoBack"/>
      <w:bookmarkEnd w:id="14"/>
    </w:p>
    <w:sectPr w:rsidR="00D92392" w:rsidSect="005442F7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2B"/>
    <w:rsid w:val="00237F2B"/>
    <w:rsid w:val="00D9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DBD33-A85A-4C89-8899-1F7AC85E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E563FCFF6F603D0B797DDA17DF26A34A4CBC4A4C8042325A0A333E6944CE452F84CB0DA2C3D1A54EEFE57B80EE9FA993227EE2A04DE9AE326A1Ee8u8J" TargetMode="External"/><Relationship Id="rId21" Type="http://schemas.openxmlformats.org/officeDocument/2006/relationships/hyperlink" Target="consultantplus://offline/ref=2BE563FCFF6F603D0B797DDA17DF26A34A4CBC4A4C87463A5E0A333E6944CE452F84CB0DA2C3D1A54EEFE57B80EE9FA993227EE2A04DE9AE326A1Ee8u8J" TargetMode="External"/><Relationship Id="rId42" Type="http://schemas.openxmlformats.org/officeDocument/2006/relationships/hyperlink" Target="consultantplus://offline/ref=2BE563FCFF6F603D0B797DDA17DF26A34A4CBC4A4C87463A5E0A333E6944CE452F84CB0DA2C3D1A54EEFE67280EE9FA993227EE2A04DE9AE326A1Ee8u8J" TargetMode="External"/><Relationship Id="rId47" Type="http://schemas.openxmlformats.org/officeDocument/2006/relationships/hyperlink" Target="consultantplus://offline/ref=2BE563FCFF6F603D0B7963D701B37BA74C44E24148854A65065568633E4DC41268CB9248EECFD1AE1ABEA02786BACCF3C72D60E2BE4EeEu9J" TargetMode="External"/><Relationship Id="rId63" Type="http://schemas.openxmlformats.org/officeDocument/2006/relationships/hyperlink" Target="consultantplus://offline/ref=2BE563FCFF6F603D0B797DDA17DF26A34A4CBC4A4C81453A520A333E6944CE452F84CB0DA2C3D1A54EEFE67680EE9FA993227EE2A04DE9AE326A1Ee8u8J" TargetMode="External"/><Relationship Id="rId68" Type="http://schemas.openxmlformats.org/officeDocument/2006/relationships/hyperlink" Target="consultantplus://offline/ref=2BE563FCFF6F603D0B797DDA17DF26A34A4CBC4A4C81453A520A333E6944CE452F84CB0DA2C3D1A54EEFE67780EE9FA993227EE2A04DE9AE326A1Ee8u8J" TargetMode="External"/><Relationship Id="rId84" Type="http://schemas.openxmlformats.org/officeDocument/2006/relationships/hyperlink" Target="consultantplus://offline/ref=5DABC1E16B447F212FC070A6A1DAECD4E928A7C4A6F7983BED1A19C9E1FFFF0215FAD3E9A25F8183492A13E7C2016E573F9D27643B9EBF9AC4033BhFu5J" TargetMode="External"/><Relationship Id="rId16" Type="http://schemas.openxmlformats.org/officeDocument/2006/relationships/hyperlink" Target="consultantplus://offline/ref=2BE563FCFF6F603D0B797DDA17DF26A34A4CBC4A4C86403A530A333E6944CE452F84CB0DA2C3D1A54EEFE47480EE9FA993227EE2A04DE9AE326A1Ee8u8J" TargetMode="External"/><Relationship Id="rId11" Type="http://schemas.openxmlformats.org/officeDocument/2006/relationships/hyperlink" Target="consultantplus://offline/ref=2BE563FCFF6F603D0B797DDA17DF26A34A4CBC4A4C8146365A0A333E6944CE452F84CB0DA2C3D1A54EEFE47480EE9FA993227EE2A04DE9AE326A1Ee8u8J" TargetMode="External"/><Relationship Id="rId32" Type="http://schemas.openxmlformats.org/officeDocument/2006/relationships/hyperlink" Target="consultantplus://offline/ref=2BE563FCFF6F603D0B797DDA17DF26A34A4CBC4A4C82483B590A333E6944CE452F84CB0DA2C3D1A54EEFE67080EE9FA993227EE2A04DE9AE326A1Ee8u8J" TargetMode="External"/><Relationship Id="rId37" Type="http://schemas.openxmlformats.org/officeDocument/2006/relationships/hyperlink" Target="consultantplus://offline/ref=2BE563FCFF6F603D0B797DDA17DF26A34A4CBC4A4C8049355D0A333E6944CE452F84CB0DA2C3D1A54EEFE67280EE9FA993227EE2A04DE9AE326A1Ee8u8J" TargetMode="External"/><Relationship Id="rId53" Type="http://schemas.openxmlformats.org/officeDocument/2006/relationships/hyperlink" Target="consultantplus://offline/ref=2BE563FCFF6F603D0B7963D701B37BA74C44E24148854A65065568633E4DC41268CB924FE6CDD5A24BE4B023CFEFC3EDC4317FE2A04EEBB2e3u2J" TargetMode="External"/><Relationship Id="rId58" Type="http://schemas.openxmlformats.org/officeDocument/2006/relationships/hyperlink" Target="consultantplus://offline/ref=2BE563FCFF6F603D0B797DDA17DF26A34A4CBC4A4C86403A530A333E6944CE452F84CB0DA2C3D1A54EEFE67180EE9FA993227EE2A04DE9AE326A1Ee8u8J" TargetMode="External"/><Relationship Id="rId74" Type="http://schemas.openxmlformats.org/officeDocument/2006/relationships/hyperlink" Target="consultantplus://offline/ref=2BE563FCFF6F603D0B797DDA17DF26A34A4CBC4A4C8049355D0A333E6944CE452F84CB0DA2C3D1A54EEFE67180EE9FA993227EE2A04DE9AE326A1Ee8u8J" TargetMode="External"/><Relationship Id="rId79" Type="http://schemas.openxmlformats.org/officeDocument/2006/relationships/hyperlink" Target="consultantplus://offline/ref=2BE563FCFF6F603D0B797DDA17DF26A34A4CBC4A4C86403A530A333E6944CE452F84CB0DA2C3D1A54EEFE27380EE9FA993227EE2A04DE9AE326A1Ee8u8J" TargetMode="External"/><Relationship Id="rId5" Type="http://schemas.openxmlformats.org/officeDocument/2006/relationships/hyperlink" Target="consultantplus://offline/ref=2BE563FCFF6F603D0B797DDA17DF26A34A4CBC4A4C82453A5C0A333E6944CE452F84CB0DA2C3D1A54EEFE47480EE9FA993227EE2A04DE9AE326A1Ee8u8J" TargetMode="External"/><Relationship Id="rId19" Type="http://schemas.openxmlformats.org/officeDocument/2006/relationships/hyperlink" Target="consultantplus://offline/ref=2BE563FCFF6F603D0B797DDA17DF26A34A4CBC4A4C82453A5C0A333E6944CE452F84CB0DA2C3D1A54EEFE67280EE9FA993227EE2A04DE9AE326A1Ee8u8J" TargetMode="External"/><Relationship Id="rId14" Type="http://schemas.openxmlformats.org/officeDocument/2006/relationships/hyperlink" Target="consultantplus://offline/ref=2BE563FCFF6F603D0B797DDA17DF26A34A4CBC4A4C8049355D0A333E6944CE452F84CB0DA2C3D1A54EEFE47480EE9FA993227EE2A04DE9AE326A1Ee8u8J" TargetMode="External"/><Relationship Id="rId22" Type="http://schemas.openxmlformats.org/officeDocument/2006/relationships/hyperlink" Target="consultantplus://offline/ref=2BE563FCFF6F603D0B797DDA17DF26A34A4CBC4A4C86403A530A333E6944CE452F84CB0DA2C3D1A54EEFE67280EE9FA993227EE2A04DE9AE326A1Ee8u8J" TargetMode="External"/><Relationship Id="rId27" Type="http://schemas.openxmlformats.org/officeDocument/2006/relationships/hyperlink" Target="consultantplus://offline/ref=2BE563FCFF6F603D0B797DDA17DF26A34A4CBC4A4C8047355B0A333E6944CE452F84CB0DA2C3D1A54EEFE67280EE9FA993227EE2A04DE9AE326A1Ee8u8J" TargetMode="External"/><Relationship Id="rId30" Type="http://schemas.openxmlformats.org/officeDocument/2006/relationships/hyperlink" Target="consultantplus://offline/ref=2BE563FCFF6F603D0B797DDA17DF26A34A4CBC4A4C8049355D0A333E6944CE452F84CB0DA2C3D1A54EEFE57B80EE9FA993227EE2A04DE9AE326A1Ee8u8J" TargetMode="External"/><Relationship Id="rId35" Type="http://schemas.openxmlformats.org/officeDocument/2006/relationships/hyperlink" Target="consultantplus://offline/ref=2BE563FCFF6F603D0B797DDA17DF26A34A4CBC4A4C8042325A0A333E6944CE452F84CB0DA2C3D1A54EEFE67280EE9FA993227EE2A04DE9AE326A1Ee8u8J" TargetMode="External"/><Relationship Id="rId43" Type="http://schemas.openxmlformats.org/officeDocument/2006/relationships/hyperlink" Target="consultantplus://offline/ref=2BE563FCFF6F603D0B797DDA17DF26A34A4CBC4A4C86403A530A333E6944CE452F84CB0DA2C3D1A54EEFE67080EE9FA993227EE2A04DE9AE326A1Ee8u8J" TargetMode="External"/><Relationship Id="rId48" Type="http://schemas.openxmlformats.org/officeDocument/2006/relationships/hyperlink" Target="consultantplus://offline/ref=2BE563FCFF6F603D0B7963D701B37BA74C44E24148854A65065568633E4DC41268CB924BEECED7AE1ABEA02786BACCF3C72D60E2BE4EeEu9J" TargetMode="External"/><Relationship Id="rId56" Type="http://schemas.openxmlformats.org/officeDocument/2006/relationships/hyperlink" Target="consultantplus://offline/ref=2BE563FCFF6F603D0B7963D701B37BA74C44E24148854A65065568633E4DC41268CB924BE6C9D0AE1ABEA02786BACCF3C72D60E2BE4EeEu9J" TargetMode="External"/><Relationship Id="rId64" Type="http://schemas.openxmlformats.org/officeDocument/2006/relationships/hyperlink" Target="consultantplus://offline/ref=2BE563FCFF6F603D0B797DDA17DF26A34A4CBC4A4C8049335D0A333E6944CE452F84CB1FA29BDDA54CF1E57095B8CEEFeCu4J" TargetMode="External"/><Relationship Id="rId69" Type="http://schemas.openxmlformats.org/officeDocument/2006/relationships/hyperlink" Target="consultantplus://offline/ref=2BE563FCFF6F603D0B797DDA17DF26A34A4CBC4A4C824932590A333E6944CE452F84CB0DA2C3D1A54EEFE47B80EE9FA993227EE2A04DE9AE326A1Ee8u8J" TargetMode="External"/><Relationship Id="rId77" Type="http://schemas.openxmlformats.org/officeDocument/2006/relationships/hyperlink" Target="consultantplus://offline/ref=2BE563FCFF6F603D0B797DDA17DF26A34A4CBC4A4C86403A530A333E6944CE452F84CB0DA2C3D1A54EEFE07280EE9FA993227EE2A04DE9AE326A1Ee8u8J" TargetMode="External"/><Relationship Id="rId8" Type="http://schemas.openxmlformats.org/officeDocument/2006/relationships/hyperlink" Target="consultantplus://offline/ref=2BE563FCFF6F603D0B797DDA17DF26A34A4CBC4A4C82483B590A333E6944CE452F84CB0DA2C3D1A54EEFE47480EE9FA993227EE2A04DE9AE326A1Ee8u8J" TargetMode="External"/><Relationship Id="rId51" Type="http://schemas.openxmlformats.org/officeDocument/2006/relationships/hyperlink" Target="consultantplus://offline/ref=2BE563FCFF6F603D0B797DDA17DF26A34A4CBC4A4C8049355D0A333E6944CE452F84CB0DA2C3D1A54EEFE67380EE9FA993227EE2A04DE9AE326A1Ee8u8J" TargetMode="External"/><Relationship Id="rId72" Type="http://schemas.openxmlformats.org/officeDocument/2006/relationships/hyperlink" Target="consultantplus://offline/ref=2BE563FCFF6F603D0B797DDA17DF26A34A4CBC4A4C87463A5E0A333E6944CE452F84CB0DA2C3D1A54EEFE67580EE9FA993227EE2A04DE9AE326A1Ee8u8J" TargetMode="External"/><Relationship Id="rId80" Type="http://schemas.openxmlformats.org/officeDocument/2006/relationships/hyperlink" Target="consultantplus://offline/ref=F7726A9B2B2585AA9AF07289CDBA933A44471184A3BC05AABC4197701A04EBCFD0044D3FD499D585263B2B19A6E0EE5179857C5FE311f2uBJ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BE563FCFF6F603D0B797DDA17DF26A34A4CBC4A4C8042325A0A333E6944CE452F84CB0DA2C3D1A54EEFE47480EE9FA993227EE2A04DE9AE326A1Ee8u8J" TargetMode="External"/><Relationship Id="rId17" Type="http://schemas.openxmlformats.org/officeDocument/2006/relationships/hyperlink" Target="consultantplus://offline/ref=2BE563FCFF6F603D0B797DDA17DF26A34A4CBC4A4C86403A530A333E6944CE452F84CB0DA2C3D1A54EEFE47580EE9FA993227EE2A04DE9AE326A1Ee8u8J" TargetMode="External"/><Relationship Id="rId25" Type="http://schemas.openxmlformats.org/officeDocument/2006/relationships/hyperlink" Target="consultantplus://offline/ref=2BE563FCFF6F603D0B797DDA17DF26A34A4CBC4A4C81453A520A333E6944CE452F84CB0DA2C3D1A54EEFE57B80EE9FA993227EE2A04DE9AE326A1Ee8u8J" TargetMode="External"/><Relationship Id="rId33" Type="http://schemas.openxmlformats.org/officeDocument/2006/relationships/hyperlink" Target="consultantplus://offline/ref=2BE563FCFF6F603D0B797DDA17DF26A34A4CBC4A4C81453A520A333E6944CE452F84CB0DA2C3D1A54EEFE67280EE9FA993227EE2A04DE9AE326A1Ee8u8J" TargetMode="External"/><Relationship Id="rId38" Type="http://schemas.openxmlformats.org/officeDocument/2006/relationships/hyperlink" Target="consultantplus://offline/ref=2BE563FCFF6F603D0B797DDA17DF26A34A4CBC4A4C87463A5E0A333E6944CE452F84CB0DA2C3D1A54EEFE67280EE9FA993227EE2A04DE9AE326A1Ee8u8J" TargetMode="External"/><Relationship Id="rId46" Type="http://schemas.openxmlformats.org/officeDocument/2006/relationships/hyperlink" Target="consultantplus://offline/ref=2BE563FCFF6F603D0B7963D701B37BA74C44E24148854A65065568633E4DC41268CB924BEECED7AE1ABEA02786BACCF3C72D60E2BE4EeEu9J" TargetMode="External"/><Relationship Id="rId59" Type="http://schemas.openxmlformats.org/officeDocument/2006/relationships/hyperlink" Target="consultantplus://offline/ref=2BE563FCFF6F603D0B797DDA17DF26A34A4CBC4A4C864235520A333E6944CE452F84CB0DA2C3D1A54EEDE37180EE9FA993227EE2A04DE9AE326A1Ee8u8J" TargetMode="External"/><Relationship Id="rId67" Type="http://schemas.openxmlformats.org/officeDocument/2006/relationships/hyperlink" Target="consultantplus://offline/ref=2BE563FCFF6F603D0B797DDA17DF26A34A4CBC4A4C8049335D0A333E6944CE452F84CB1FA29BDDA54CF1E57095B8CEEFeCu4J" TargetMode="External"/><Relationship Id="rId20" Type="http://schemas.openxmlformats.org/officeDocument/2006/relationships/hyperlink" Target="consultantplus://offline/ref=2BE563FCFF6F603D0B797DDA17DF26A34A4CBC4A4C82483B590A333E6944CE452F84CB0DA2C3D1A54EEFE67280EE9FA993227EE2A04DE9AE326A1Ee8u8J" TargetMode="External"/><Relationship Id="rId41" Type="http://schemas.openxmlformats.org/officeDocument/2006/relationships/hyperlink" Target="consultantplus://offline/ref=2BE563FCFF6F603D0B797DDA17DF26A34A4CBC4A4C8047355B0A333E6944CE452F84CB0DA2C3D1A54EEFE67080EE9FA993227EE2A04DE9AE326A1Ee8u8J" TargetMode="External"/><Relationship Id="rId54" Type="http://schemas.openxmlformats.org/officeDocument/2006/relationships/hyperlink" Target="consultantplus://offline/ref=2BE563FCFF6F603D0B797DDA17DF26A34A4CBC4A4C8042325A0A333E6944CE452F84CB0DA2C3D1A54EEFE67180EE9FA993227EE2A04DE9AE326A1Ee8u8J" TargetMode="External"/><Relationship Id="rId62" Type="http://schemas.openxmlformats.org/officeDocument/2006/relationships/hyperlink" Target="consultantplus://offline/ref=2BE563FCFF6F603D0B7963D701B37BA74C44E24148854A65065568633E4DC41268CB924FE6CDD1A14CE4B023CFEFC3EDC4317FE2A04EEBB2e3u2J" TargetMode="External"/><Relationship Id="rId70" Type="http://schemas.openxmlformats.org/officeDocument/2006/relationships/hyperlink" Target="consultantplus://offline/ref=2BE563FCFF6F603D0B797DDA17DF26A34A4CBC4A4C81453A520A333E6944CE452F84CB0DA2C3D1A54EEFE67480EE9FA993227EE2A04DE9AE326A1Ee8u8J" TargetMode="External"/><Relationship Id="rId75" Type="http://schemas.openxmlformats.org/officeDocument/2006/relationships/hyperlink" Target="consultantplus://offline/ref=2BE563FCFF6F603D0B797DDA17DF26A34A4CBC4A4C87463A5E0A333E6944CE452F84CB0DA2C3D1A54EEFE67B80EE9FA993227EE2A04DE9AE326A1Ee8u8J" TargetMode="External"/><Relationship Id="rId83" Type="http://schemas.openxmlformats.org/officeDocument/2006/relationships/hyperlink" Target="consultantplus://offline/ref=5DABC1E16B447F212FC070A6A1DAECD4E928A7C4A6F09D3BEC1A19C9E1FFFF0215FAD3E9A25F8183492A12E5C2016E573F9D27643B9EBF9AC4033BhFu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563FCFF6F603D0B797DDA17DF26A34A4CBC4A4C8247315A0A333E6944CE452F84CB0DA2C3D1A54EEFE47480EE9FA993227EE2A04DE9AE326A1Ee8u8J" TargetMode="External"/><Relationship Id="rId15" Type="http://schemas.openxmlformats.org/officeDocument/2006/relationships/hyperlink" Target="consultantplus://offline/ref=2BE563FCFF6F603D0B797DDA17DF26A34A4CBC4A4C87463A5E0A333E6944CE452F84CB0DA2C3D1A54EEFE47480EE9FA993227EE2A04DE9AE326A1Ee8u8J" TargetMode="External"/><Relationship Id="rId23" Type="http://schemas.openxmlformats.org/officeDocument/2006/relationships/hyperlink" Target="consultantplus://offline/ref=2BE563FCFF6F603D0B797DDA17DF26A34A4CBC4A4C82453A5C0A333E6944CE452F84CB0DA2C3D1A54EEFE67380EE9FA993227EE2A04DE9AE326A1Ee8u8J" TargetMode="External"/><Relationship Id="rId28" Type="http://schemas.openxmlformats.org/officeDocument/2006/relationships/hyperlink" Target="consultantplus://offline/ref=2BE563FCFF6F603D0B797DDA17DF26A34A4CBC4A4C86403A530A333E6944CE452F84CB0DA2C3D1A54EEFE67380EE9FA993227EE2A04DE9AE326A1Ee8u8J" TargetMode="External"/><Relationship Id="rId36" Type="http://schemas.openxmlformats.org/officeDocument/2006/relationships/hyperlink" Target="consultantplus://offline/ref=2BE563FCFF6F603D0B797DDA17DF26A34A4CBC4A4C8047355B0A333E6944CE452F84CB0DA2C3D1A54EEFE67080EE9FA993227EE2A04DE9AE326A1Ee8u8J" TargetMode="External"/><Relationship Id="rId49" Type="http://schemas.openxmlformats.org/officeDocument/2006/relationships/hyperlink" Target="consultantplus://offline/ref=2BE563FCFF6F603D0B797DDA17DF26A34A4CBC4A4C87463A5E0A333E6944CE452F84CB0DA2C3D1A54EEFE67080EE9FA993227EE2A04DE9AE326A1Ee8u8J" TargetMode="External"/><Relationship Id="rId57" Type="http://schemas.openxmlformats.org/officeDocument/2006/relationships/hyperlink" Target="consultantplus://offline/ref=2BE563FCFF6F603D0B797DDA17DF26A34A4CBC4A4C81453A520A333E6944CE452F84CB0DA2C3D1A54EEFE67380EE9FA993227EE2A04DE9AE326A1Ee8u8J" TargetMode="External"/><Relationship Id="rId10" Type="http://schemas.openxmlformats.org/officeDocument/2006/relationships/hyperlink" Target="consultantplus://offline/ref=2BE563FCFF6F603D0B797DDA17DF26A34A4CBC4A4C814735580A333E6944CE452F84CB0DA2C3D1A54EEFE47480EE9FA993227EE2A04DE9AE326A1Ee8u8J" TargetMode="External"/><Relationship Id="rId31" Type="http://schemas.openxmlformats.org/officeDocument/2006/relationships/hyperlink" Target="consultantplus://offline/ref=2BE563FCFF6F603D0B797DDA17DF26A34A4CBC4A4C82453A5C0A333E6944CE452F84CB0DA2C3D1A54EEFE67080EE9FA993227EE2A04DE9AE326A1Ee8u8J" TargetMode="External"/><Relationship Id="rId44" Type="http://schemas.openxmlformats.org/officeDocument/2006/relationships/hyperlink" Target="consultantplus://offline/ref=2BE563FCFF6F603D0B797DDA17DF26A34A4CBC4A4C86403A530A333E6944CE452F84CB0DA2C3D1A54EEFE67080EE9FA993227EE2A04DE9AE326A1Ee8u8J" TargetMode="External"/><Relationship Id="rId52" Type="http://schemas.openxmlformats.org/officeDocument/2006/relationships/hyperlink" Target="consultantplus://offline/ref=2BE563FCFF6F603D0B797DDA17DF26A34A4CBC4A4C87463A5E0A333E6944CE452F84CB0DA2C3D1A54EEFE67680EE9FA993227EE2A04DE9AE326A1Ee8u8J" TargetMode="External"/><Relationship Id="rId60" Type="http://schemas.openxmlformats.org/officeDocument/2006/relationships/hyperlink" Target="consultantplus://offline/ref=2BE563FCFF6F603D0B797DDA17DF26A34A4CBC4A4C81453A520A333E6944CE452F84CB0DA2C3D1A54EEFE67080EE9FA993227EE2A04DE9AE326A1Ee8u8J" TargetMode="External"/><Relationship Id="rId65" Type="http://schemas.openxmlformats.org/officeDocument/2006/relationships/hyperlink" Target="consultantplus://offline/ref=2BE563FCFF6F603D0B7963D701B37BA74C44E24148854A65065568633E4DC41268CB924DE7CAD6AE1ABEA02786BACCF3C72D60E2BE4EeEu9J" TargetMode="External"/><Relationship Id="rId73" Type="http://schemas.openxmlformats.org/officeDocument/2006/relationships/hyperlink" Target="consultantplus://offline/ref=2BE563FCFF6F603D0B797DDA17DF26A34A4CBC4A4C81453A520A333E6944CE452F84CB0DA2C3D1A54EEFE67580EE9FA993227EE2A04DE9AE326A1Ee8u8J" TargetMode="External"/><Relationship Id="rId78" Type="http://schemas.openxmlformats.org/officeDocument/2006/relationships/hyperlink" Target="consultantplus://offline/ref=2BE563FCFF6F603D0B797DDA17DF26A34A4CBC4A4C86403A530A333E6944CE452F84CB0DA2C3D1A54EEFE07680EE9FA993227EE2A04DE9AE326A1Ee8u8J" TargetMode="External"/><Relationship Id="rId81" Type="http://schemas.openxmlformats.org/officeDocument/2006/relationships/hyperlink" Target="consultantplus://offline/ref=F7726A9B2B2585AA9AF06C84DBD6CE3E424C488BA5B10FF5E91ECC2D4D0DE198974B147F9695D18E726B6F4DA0B4BD0B2D8A625FFD122B27A01727f8u4J" TargetMode="External"/><Relationship Id="rId86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BE563FCFF6F603D0B797DDA17DF26A34A4CBC4A4C81453A520A333E6944CE452F84CB0DA2C3D1A54EEFE47480EE9FA993227EE2A04DE9AE326A1Ee8u8J" TargetMode="External"/><Relationship Id="rId13" Type="http://schemas.openxmlformats.org/officeDocument/2006/relationships/hyperlink" Target="consultantplus://offline/ref=2BE563FCFF6F603D0B797DDA17DF26A34A4CBC4A4C8047355B0A333E6944CE452F84CB0DA2C3D1A54EEFE47480EE9FA993227EE2A04DE9AE326A1Ee8u8J" TargetMode="External"/><Relationship Id="rId18" Type="http://schemas.openxmlformats.org/officeDocument/2006/relationships/hyperlink" Target="consultantplus://offline/ref=2BE563FCFF6F603D0B797DDA17DF26A34A4CBC4A4C8047355B0A333E6944CE452F84CB0DA2C3D1A54EEFE57B80EE9FA993227EE2A04DE9AE326A1Ee8u8J" TargetMode="External"/><Relationship Id="rId39" Type="http://schemas.openxmlformats.org/officeDocument/2006/relationships/hyperlink" Target="consultantplus://offline/ref=2BE563FCFF6F603D0B797DDA17DF26A34A4CBC4A4C86403A530A333E6944CE452F84CB0DA2C3D1A54EEFE67080EE9FA993227EE2A04DE9AE326A1Ee8u8J" TargetMode="External"/><Relationship Id="rId34" Type="http://schemas.openxmlformats.org/officeDocument/2006/relationships/hyperlink" Target="consultantplus://offline/ref=2BE563FCFF6F603D0B797DDA17DF26A34A4CBC4A4C814735580A333E6944CE452F84CB0DA2C3D1A54EEFE57B80EE9FA993227EE2A04DE9AE326A1Ee8u8J" TargetMode="External"/><Relationship Id="rId50" Type="http://schemas.openxmlformats.org/officeDocument/2006/relationships/hyperlink" Target="consultantplus://offline/ref=2BE563FCFF6F603D0B797DDA17DF26A34A4CBC4A4C8042325A0A333E6944CE452F84CB0DA2C3D1A54EEFE67380EE9FA993227EE2A04DE9AE326A1Ee8u8J" TargetMode="External"/><Relationship Id="rId55" Type="http://schemas.openxmlformats.org/officeDocument/2006/relationships/hyperlink" Target="consultantplus://offline/ref=2BE563FCFF6F603D0B797DDA17DF26A34A4CBC4A4C864232530A333E6944CE452F84CB1FA29BDDA54CF1E57095B8CEEFeCu4J" TargetMode="External"/><Relationship Id="rId76" Type="http://schemas.openxmlformats.org/officeDocument/2006/relationships/hyperlink" Target="consultantplus://offline/ref=2BE563FCFF6F603D0B797DDA17DF26A34A4CBC4A4C86403A530A333E6944CE452F84CB0DA2C3D1A54EEFE67580EE9FA993227EE2A04DE9AE326A1Ee8u8J" TargetMode="External"/><Relationship Id="rId7" Type="http://schemas.openxmlformats.org/officeDocument/2006/relationships/hyperlink" Target="consultantplus://offline/ref=2BE563FCFF6F603D0B797DDA17DF26A34A4CBC4A4C824932590A333E6944CE452F84CB0DA2C3D1A54EEFE47480EE9FA993227EE2A04DE9AE326A1Ee8u8J" TargetMode="External"/><Relationship Id="rId71" Type="http://schemas.openxmlformats.org/officeDocument/2006/relationships/hyperlink" Target="consultantplus://offline/ref=2BE563FCFF6F603D0B797DDA17DF26A34A4CBC4A4C824932590A333E6944CE452F84CB0DA2C3D1A54EEFE57380EE9FA993227EE2A04DE9AE326A1Ee8u8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BE563FCFF6F603D0B797DDA17DF26A34A4CBC4A4C8047355B0A333E6944CE452F84CB0DA2C3D1A54EEFE67380EE9FA993227EE2A04DE9AE326A1Ee8u8J" TargetMode="External"/><Relationship Id="rId24" Type="http://schemas.openxmlformats.org/officeDocument/2006/relationships/hyperlink" Target="consultantplus://offline/ref=2BE563FCFF6F603D0B797DDA17DF26A34A4CBC4A4C82483B590A333E6944CE452F84CB0DA2C3D1A54EEFE67380EE9FA993227EE2A04DE9AE326A1Ee8u8J" TargetMode="External"/><Relationship Id="rId40" Type="http://schemas.openxmlformats.org/officeDocument/2006/relationships/hyperlink" Target="consultantplus://offline/ref=2BE563FCFF6F603D0B797DDA17DF26A34A4CBC4A4C82453A5C0A333E6944CE452F84CB0DA2C3D1A54EEFE67080EE9FA993227EE2A04DE9AE326A1Ee8u8J" TargetMode="External"/><Relationship Id="rId45" Type="http://schemas.openxmlformats.org/officeDocument/2006/relationships/hyperlink" Target="consultantplus://offline/ref=2BE563FCFF6F603D0B7963D701B37BA74C44E24148854A65065568633E4DC41268CB9248EECFD1AE1ABEA02786BACCF3C72D60E2BE4EeEu9J" TargetMode="External"/><Relationship Id="rId66" Type="http://schemas.openxmlformats.org/officeDocument/2006/relationships/hyperlink" Target="consultantplus://offline/ref=2BE563FCFF6F603D0B7963D701B37BA74C44E24148854A65065568633E4DC41268CB924FE6CDD4A64DE4B023CFEFC3EDC4317FE2A04EEBB2e3u2J" TargetMode="External"/><Relationship Id="rId61" Type="http://schemas.openxmlformats.org/officeDocument/2006/relationships/hyperlink" Target="consultantplus://offline/ref=2BE563FCFF6F603D0B7963D701B37BA74C47E0414E844A65065568633E4DC4127ACBCA43E6CCCEA44CF1E67289eBu8J" TargetMode="External"/><Relationship Id="rId82" Type="http://schemas.openxmlformats.org/officeDocument/2006/relationships/hyperlink" Target="consultantplus://offline/ref=F7726A9B2B2585AA9AF07289CDBA933A44471184A3BC05AABC4197701A04EBCFD0044D3FD499D585263B2B19A6E0EE5179857C5FE311f2u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291</Pages>
  <Words>75272</Words>
  <Characters>429056</Characters>
  <Application>Microsoft Office Word</Application>
  <DocSecurity>0</DocSecurity>
  <Lines>3575</Lines>
  <Paragraphs>1006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Чернавцева</dc:creator>
  <cp:keywords/>
  <dc:description/>
  <cp:lastModifiedBy>Наталья С. Чернавцева</cp:lastModifiedBy>
  <cp:revision>1</cp:revision>
  <dcterms:created xsi:type="dcterms:W3CDTF">2022-12-02T09:46:00Z</dcterms:created>
  <dcterms:modified xsi:type="dcterms:W3CDTF">2022-12-02T09:49:00Z</dcterms:modified>
</cp:coreProperties>
</file>