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consultantplus://offline/ref=522391FB698D31DEA5659D63DA1F48DAD59AF5BDD3DE2CDF4FBD63F078465F940CA76A9D89DE31C1B64DF129F4D0C4F9E36DC4B5192472BBD6A7A4V7R6M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consultantplus://offline/ref=522391FB698D31DEA5659D63DA1F48DAD59AF5BDD3D124DA4DBD63F078465F940CA76A9D89DE31C1B64DF129F4D0C4F9E36DC4B5192472BBD6A7A4V7R6M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9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consultantplus://offline/ref=522391FB698D31DEA5659D63DA1F48DAD59AF5BDD3D126DC4FBD63F078465F940CA76A9D89DE31C1B64DF129F4D0C4F9E36DC4B5192472BBD6A7A4V7R6M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15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consultantplus://offline/ref=522391FB698D31DEA5659D63DA1F48DAD59AF5BDD3D120DB48BD63F078465F940CA76A9D89DE31C1B64DF129F4D0C4F9E36DC4B5192472BBD6A7A4V7R6M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24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consultantplus://offline/ref=522391FB698D31DEA5659D63DA1F48DAD59AF5BDD3D123D84BBD63F078465F940CA76A9D89DE31C1B64DF129F4D0C4F9E36DC4B5192472BBD6A7A4V7R6M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45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consultantplus://offline/ref=522391FB698D31DEA5659D63DA1F48DAD59AF5BDD3D12DDA4FBD63F078465F940CA76A9D89DE31C1B64DF129F4D0C4F9E36DC4B5192472BBD6A7A4V7R6M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57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consultantplus://offline/ref=522391FB698D31DEA5659D63DA1F48DAD59AF5BDD3D025DA48BD63F078465F940CA76A9D89DE31C1B64DF129F4D0C4F9E36DC4B5192472BBD6A7A4V7R6M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71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consultantplus://offline/ref=522391FB698D31DEA5659D63DA1F48DAD59AF5BDD3D025D84BBD63F078465F940CA76A9D89DE31C1B64DF129F4D0C4F9E36DC4B5192472BBD6A7A4V7R6M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74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consultantplus://offline/ref=522391FB698D31DEA5659D63DA1F48DAD59AF5BDD3D021DC4ABD63F078465F940CA76A9D89DE31C1B64DF129F4D0C4F9E36DC4B5192472BBD6A7A4V7R6M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86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08.09.2021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consultantplus://offline/ref=522391FB698D31DEA5659D63DA1F48DAD59AF5BDD3D02CDD4CBD63F078465F940CA76A9D89DE31C1B64DF129F4D0C4F9E36DC4B5192472BBD6A7A4V7R6M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102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30.09.2021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consultantplus://offline/ref=522391FB698D31DEA5659D63DA1F48DAD59AF5BDD0D924D648BD63F078465F940CA76A9D89DE31C1B64DF129F4D0C4F9E36DC4B5192472BBD6A7A4V7R6M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103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28.10.2021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consultantplus://offline/ref=522391FB698D31DEA5659D63DA1F48DAD59AF5BDD0D927D94ABD63F078465F940CA76A9D89DE31C1B64DF129F4D0C4F9E36DC4B5192472BBD6A7A4V7R6M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112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consultantplus://offline/ref=522391FB698D31DEA5659D63DA1F48DAD59AF5BDD0D922DA4BBD63F078465F940CA76A9D89DE31C1B64DF129F4D0C4F9E36DC4B5192472BBD6A7A4V7R6M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133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consultantplus://offline/ref=522391FB698D31DEA5659D63DA1F48DAD59AF5BDD0D927D94ABD63F078465F940CA76A9D89DE31C1B64DF128F4D0C4F9E36DC4B5192472BBD6A7A4V7R6M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28.10.2021 N 112)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17230762,5 тыс. рублей;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17989344,1 тыс. рублей;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758581,6 тыс. рублей.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15105621,9 тыс. рублей и на 2023 год в сумме 14532267,3 тыс. рублей;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15105621,9 тыс. рублей, в том числе условно утвержденные расходы в сумме 203002,5 тыс. рублей, и на 2023 год в сумме 14532267,3 тыс. рублей, в том числе условно утвержденные расходы в сумме 405646,6 тыс. рублей;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Par237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</w:t>
      </w:r>
      <w:r>
        <w:rPr>
          <w:rFonts w:ascii="Arial" w:hAnsi="Arial" w:cs="Arial"/>
          <w:sz w:val="20"/>
          <w:szCs w:val="20"/>
        </w:rPr>
        <w:lastRenderedPageBreak/>
        <w:t>источников финансирования дефицита бюджета города Сочи согласно приложению N 1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Par2032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Par2172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Par2305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Par2444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Par2612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Par2172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Par2172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809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80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70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523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709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872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9519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</w:t>
      </w:r>
      <w:r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254060,8 тыс. рублей.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27.05.2021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 xml:space="preserve">, от 28.07.2021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 xml:space="preserve">, от 08.09.2021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44822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44921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1342438,2 тыс. рублей;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30.09.2021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28.10.2021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112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1509357,2 тыс. рублей;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28.10.2021 N 112)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1321928,7 тыс. рублей.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30.09.2021 N 103)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исключен.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872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9519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ликвидацию последствий стихийных бедствий со сроком возврата в 2022 году.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08.09.2021 N 102)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города Сочи привлечь кредитные средства в кредитных организациях в: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2022 году в сумме 923408,1 тыс. рублей.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504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4512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4519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4523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гарантии муниципального образования городской округ город-курорт Сочи Краснодарского </w:t>
      </w:r>
      <w:proofErr w:type="gramStart"/>
      <w:r>
        <w:rPr>
          <w:rFonts w:ascii="Arial" w:hAnsi="Arial" w:cs="Arial"/>
          <w:sz w:val="20"/>
          <w:szCs w:val="20"/>
        </w:rPr>
        <w:t>края</w:t>
      </w:r>
      <w:proofErr w:type="gramEnd"/>
      <w:r>
        <w:rPr>
          <w:rFonts w:ascii="Arial" w:hAnsi="Arial" w:cs="Arial"/>
          <w:sz w:val="20"/>
          <w:szCs w:val="20"/>
        </w:rPr>
        <w:t xml:space="preserve"> не обеспечивают исполнения обязательств по уплате процентов по кредиту и неустоек (пеней, штрафов).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3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30.09.2021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22171C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неперечислением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30.09.2021 N 103)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физической культуры и спорта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2171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землях или земельных участках, государственная собственность на которые не разграничена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17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032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22171C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2171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71C">
        <w:tc>
          <w:tcPr>
            <w:tcW w:w="2005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22171C">
        <w:tc>
          <w:tcPr>
            <w:tcW w:w="200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2171C" w:rsidRDefault="0022171C" w:rsidP="00221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172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 В БЮДЖЕТ ГОРОДА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4762"/>
        <w:gridCol w:w="1474"/>
      </w:tblGrid>
      <w:tr w:rsidR="0022171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71C">
        <w:tc>
          <w:tcPr>
            <w:tcW w:w="280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8762844,3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1368420,7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111840,0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387314,1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8467918,2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8495781,7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3793240,4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3986045,6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2 18 04000 04 0000 150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-59958,4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-59958,4</w:t>
            </w:r>
          </w:p>
        </w:tc>
      </w:tr>
      <w:tr w:rsidR="0022171C">
        <w:tc>
          <w:tcPr>
            <w:tcW w:w="28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17230762,5</w:t>
            </w:r>
          </w:p>
        </w:tc>
      </w:tr>
      <w:tr w:rsidR="0022171C">
        <w:tc>
          <w:tcPr>
            <w:tcW w:w="9037" w:type="dxa"/>
            <w:gridSpan w:val="3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&lt;*&gt; По видам и подвидам доходов, входящим в соответствующий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группировочный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код бюджетной классификации, зачисляемым в бюджет города Сочи в соответствии с законодательством Российской Федерации.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305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 В БЮДЖЕТ ГОРОДА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742"/>
        <w:gridCol w:w="1302"/>
        <w:gridCol w:w="1302"/>
      </w:tblGrid>
      <w:tr w:rsidR="0022171C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171C">
        <w:tc>
          <w:tcPr>
            <w:tcW w:w="272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8238843,3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7986482,3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1278025,3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1041482,3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248818,0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2171C">
        <w:tc>
          <w:tcPr>
            <w:tcW w:w="272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30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2171C">
        <w:tc>
          <w:tcPr>
            <w:tcW w:w="9067" w:type="dxa"/>
            <w:gridSpan w:val="4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&lt;*&gt; По видам и подвидам доходов, входящим в соответствующий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группировочный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код бюджетной классификации, зачисляемым в бюджет города Сочи в соответствии с законодательством Российской Федерации.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44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 ИЗ КРАЕВОГО БЮДЖЕТА В 2021 ГОДУ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4932"/>
        <w:gridCol w:w="1474"/>
      </w:tblGrid>
      <w:tr w:rsidR="0022171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71C">
        <w:tc>
          <w:tcPr>
            <w:tcW w:w="265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8495781,7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8495781,7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3793240,4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754561,6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754561,6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1006896,8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1006896,8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3986045,6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3788219,4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3788219,4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2 02 49999 00 0000 150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  <w:tr w:rsidR="0022171C">
        <w:tc>
          <w:tcPr>
            <w:tcW w:w="26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612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 ИЗ КРАЕВОГО БЮДЖЕТА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И 2023 ГОДАХ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3685"/>
        <w:gridCol w:w="1331"/>
        <w:gridCol w:w="1332"/>
      </w:tblGrid>
      <w:tr w:rsidR="0022171C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171C">
        <w:tc>
          <w:tcPr>
            <w:tcW w:w="2698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2 02 20077 04 0000 150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13902,9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2171C">
        <w:tc>
          <w:tcPr>
            <w:tcW w:w="269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68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включающих города с населением свыше 300 тысяч человек</w:t>
            </w:r>
          </w:p>
        </w:tc>
        <w:tc>
          <w:tcPr>
            <w:tcW w:w="13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29000,0</w:t>
            </w:r>
          </w:p>
        </w:tc>
        <w:tc>
          <w:tcPr>
            <w:tcW w:w="13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809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22171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2171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71C">
        <w:tc>
          <w:tcPr>
            <w:tcW w:w="657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657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880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66"/>
        <w:gridCol w:w="514"/>
        <w:gridCol w:w="513"/>
        <w:gridCol w:w="1644"/>
      </w:tblGrid>
      <w:tr w:rsidR="002217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171C">
        <w:tc>
          <w:tcPr>
            <w:tcW w:w="51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17989344,1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1392264,4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35709,9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716014,4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120146,0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466651,7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467804,1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466544,1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2697699,2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1342438,2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688801,6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2140396,8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534166,6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286477,7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848528,9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471223,6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9145277,1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2432859,7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4611353,9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982563,3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69747,0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1048753,2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823843,3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734686,5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89156,8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480796,5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50702,7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79732,9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303803,5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701477,2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645213,3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22908,3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51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170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И 2023 ГОДЫ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28.10.2021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25.11.2021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5046"/>
        <w:gridCol w:w="430"/>
        <w:gridCol w:w="429"/>
        <w:gridCol w:w="1360"/>
        <w:gridCol w:w="1360"/>
      </w:tblGrid>
      <w:tr w:rsidR="002217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22171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171C">
        <w:tc>
          <w:tcPr>
            <w:tcW w:w="43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1286533,9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1283771,1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351352,8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354656,6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2322530,6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1999156,0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1509357,2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1321928,7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1703749,9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1227826,1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244132,9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204202,4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216595,8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944500,1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635041,1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2449961,9</w:t>
            </w:r>
          </w:p>
        </w:tc>
      </w:tr>
      <w:tr w:rsidR="0022171C">
        <w:tc>
          <w:tcPr>
            <w:tcW w:w="905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3498287,7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917025,1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792453,0</w:t>
            </w:r>
          </w:p>
        </w:tc>
      </w:tr>
      <w:tr w:rsidR="0022171C">
        <w:tc>
          <w:tcPr>
            <w:tcW w:w="905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790459,3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790450,4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624824,9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571043,0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21512,8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2171C"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52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2021 ГОД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1701"/>
        <w:gridCol w:w="590"/>
        <w:gridCol w:w="1361"/>
      </w:tblGrid>
      <w:tr w:rsidR="002217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2171C">
        <w:tc>
          <w:tcPr>
            <w:tcW w:w="45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17989344,1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7870280,8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7870280,8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344790,8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105505,2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5583278,6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418204,7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418204,7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674113,5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107891,2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769872,5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02 1 03 11380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1049384,6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1049384,6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906728,1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683946,4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683946,4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502254,2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1194851,4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1194851,4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том числе жилья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743427,6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187613,5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434806,9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70371,7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1099752,0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706949,4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627812,4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368773,1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267881,1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оказание финансовой помощи в целях предупреждения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17 1 01 10610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73098,5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73098,5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50702,7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24 1 04 10100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72524,7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280403,4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255334,2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255334,2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(первый этап)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524616,3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494101,9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1006887,8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695238,2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693400,7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692617,9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626311,7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311649,6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169046,3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89281,4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75608,3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52 2 02 51200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61465,2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61465,2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61465,2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305812,9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305812,9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254072,3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199804,6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9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709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И 2023 ГОДЫ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28.10.2021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25.11.2021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1701"/>
        <w:gridCol w:w="560"/>
        <w:gridCol w:w="1304"/>
        <w:gridCol w:w="1304"/>
      </w:tblGrid>
      <w:tr w:rsidR="002217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171C">
        <w:tc>
          <w:tcPr>
            <w:tcW w:w="45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6014439,0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6014439,0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5036401,7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445956,7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03W3041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и туристского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1348090,0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1348090,0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22171C">
        <w:tc>
          <w:tcPr>
            <w:tcW w:w="9065" w:type="dxa"/>
            <w:gridSpan w:val="6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25.11.2021 N 133)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1492171,3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1290069,2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624341,5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546859,5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войскового казачьего общества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"Транспортное обслуживание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22 1 01 10361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водоснабжению и водоотведению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30327,1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413956,8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384170,1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2171C">
        <w:tc>
          <w:tcPr>
            <w:tcW w:w="4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0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1872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2171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427"/>
        <w:gridCol w:w="624"/>
        <w:gridCol w:w="453"/>
        <w:gridCol w:w="453"/>
        <w:gridCol w:w="453"/>
        <w:gridCol w:w="453"/>
        <w:gridCol w:w="453"/>
        <w:gridCol w:w="850"/>
        <w:gridCol w:w="566"/>
        <w:gridCol w:w="1417"/>
      </w:tblGrid>
      <w:tr w:rsidR="0022171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171C"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17989344,1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1474373,2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747306,3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405382,2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405382,2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370598,1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260690,1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260690,1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169046,3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89281,4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75608,3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242345,6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371984,2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281146,6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169033,8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169033,8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3145594,6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382632,8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382032,8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W2640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W2640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М5550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М5550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2154744,4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136328,1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136328,1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136328,1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том числе жилья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1662200,1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958686,0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958686,0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188813,5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769872,5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том числе жилья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103753,9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166583,2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1468596,9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1446533,5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195702,7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349328,6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401968,9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6796934,3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6717262,4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1959364,6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1959094,6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1959094,6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1946108,8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2949153,8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2945975,4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2945975,4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2916763,9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180593,5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180593,5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737972,8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737820,1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737820,1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702875,1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1038790,2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1033655,5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1033655,5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674113,5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1031061,0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805404,4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681186,8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515934,0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515934,0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515934,0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479945,9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67063,1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1637408,1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1637389,0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работ,оказание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1061767,2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819681,0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426878,4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347741,4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318363,1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105913,5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98618,6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98618,6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63180,3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(первый этап)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271614,1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96542,3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88602,6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88602,6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85074,3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85074,3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85074,3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46092,4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18620,5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230872,1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68618,9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24771,2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392507,4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189378,4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70002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70002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951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 РАСХОДОВ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НА 2022 И 2023 ГОДЫ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28.10.2021 </w:t>
            </w:r>
            <w:hyperlink r:id="rId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25.11.2021 </w:t>
            </w:r>
            <w:hyperlink r:id="rId1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953"/>
        <w:gridCol w:w="623"/>
        <w:gridCol w:w="453"/>
        <w:gridCol w:w="453"/>
        <w:gridCol w:w="453"/>
        <w:gridCol w:w="453"/>
        <w:gridCol w:w="453"/>
        <w:gridCol w:w="850"/>
        <w:gridCol w:w="566"/>
        <w:gridCol w:w="1444"/>
        <w:gridCol w:w="1445"/>
      </w:tblGrid>
      <w:tr w:rsidR="0022171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2171C"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1372091,1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677195,5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247504,5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309439,3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1533889,2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1510691,8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309923,6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216569,1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919781,1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1253208,8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строительства жилья, в том числе жилья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931682,4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715913,1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и развитие объектов жилищно-коммунального хозяйства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919527,5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703758,2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360161,8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330375,1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6241849,1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6039044,1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6166863,7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5964058,7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2648433,7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782490,0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779251,2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779251,2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445956,7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2171C">
        <w:tc>
          <w:tcPr>
            <w:tcW w:w="13599" w:type="dxa"/>
            <w:gridSpan w:val="12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25.11.2021 N 133)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1014859,2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1005542,6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220676,7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784865,5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784856,6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675828,8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1075626,4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1071819,3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1058440,5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1044538,4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190610,7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113128,7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305116,1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250959,7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213188,5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52266,7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554106,4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277231,7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2171C"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4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2171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44822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6"/>
        <w:gridCol w:w="4195"/>
        <w:gridCol w:w="1587"/>
      </w:tblGrid>
      <w:tr w:rsidR="0022171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2171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2171C">
        <w:tc>
          <w:tcPr>
            <w:tcW w:w="328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758581,6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-404830,0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1290411,6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  <w:tr w:rsidR="0022171C">
        <w:tc>
          <w:tcPr>
            <w:tcW w:w="328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44921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ВНУТРЕННЕГО ФИНАНСИРОВАНИЯ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 ВИДОВ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И 2023 ГОДЫ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88"/>
        <w:gridCol w:w="1360"/>
        <w:gridCol w:w="1360"/>
      </w:tblGrid>
      <w:tr w:rsidR="0022171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171C">
        <w:tc>
          <w:tcPr>
            <w:tcW w:w="306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000 01 05 02 01 00 0000 610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2171C">
        <w:tc>
          <w:tcPr>
            <w:tcW w:w="306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45047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1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2021 ГОД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22171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2171C">
        <w:tc>
          <w:tcPr>
            <w:tcW w:w="720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22171C">
        <w:tc>
          <w:tcPr>
            <w:tcW w:w="720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720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720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2171C">
        <w:tc>
          <w:tcPr>
            <w:tcW w:w="720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2171C">
        <w:tc>
          <w:tcPr>
            <w:tcW w:w="720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720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2171C">
        <w:tc>
          <w:tcPr>
            <w:tcW w:w="7200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2022 И 2023 ГОДЫ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22171C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2171C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589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589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589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589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589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589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589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2171C">
        <w:tc>
          <w:tcPr>
            <w:tcW w:w="5896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587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45122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2171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22171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22171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2171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171C">
        <w:tc>
          <w:tcPr>
            <w:tcW w:w="59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2171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22171C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22171C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5102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45191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22171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2171C">
        <w:tc>
          <w:tcPr>
            <w:tcW w:w="748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748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171C">
        <w:tc>
          <w:tcPr>
            <w:tcW w:w="748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22171C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2171C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595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1C"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171C">
        <w:tc>
          <w:tcPr>
            <w:tcW w:w="5953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45236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2171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22171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217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2171C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2171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22171C" w:rsidRDefault="0022171C" w:rsidP="00221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22171C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2171C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2171C">
        <w:tc>
          <w:tcPr>
            <w:tcW w:w="4535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22171C" w:rsidRDefault="002217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71C" w:rsidRDefault="0022171C" w:rsidP="002217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04770" w:rsidRDefault="00D04770">
      <w:bookmarkStart w:id="19" w:name="_GoBack"/>
      <w:bookmarkEnd w:id="19"/>
    </w:p>
    <w:sectPr w:rsidR="00D04770" w:rsidSect="001975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C"/>
    <w:rsid w:val="0022171C"/>
    <w:rsid w:val="00D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5A9E-0E15-4943-B4E4-55A2E66D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22391FB698D31DEA565836ECC7315DED499ACB6D0D02F8813E238AD2F4F55C34BE833DFCDD337C0B646A57EBBD198BFB07EC6B2192673A7VDR6M" TargetMode="External"/><Relationship Id="rId21" Type="http://schemas.openxmlformats.org/officeDocument/2006/relationships/hyperlink" Target="consultantplus://offline/ref=522391FB698D31DEA565836ECC7315DED391AAB7D4DF2F8813E238AD2F4F55C34BE833DBC5D337CAE21CB57AF28693A3B661D8B10726V7R1M" TargetMode="External"/><Relationship Id="rId42" Type="http://schemas.openxmlformats.org/officeDocument/2006/relationships/hyperlink" Target="consultantplus://offline/ref=522391FB698D31DEA565836ECC7315DED499ACB6D0D02F8813E238AD2F4F55C34BE833DBCFDA39CAE21CB57AF28693A3B661D8B10726V7R1M" TargetMode="External"/><Relationship Id="rId63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84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138" Type="http://schemas.openxmlformats.org/officeDocument/2006/relationships/hyperlink" Target="consultantplus://offline/ref=522391FB698D31DEA565836ECC7315DED499ACB6D0D02F8813E238AD2F4F55C34BE833DFCDD339C0B346A57EBBD198BFB07EC6B2192673A7VDR6M" TargetMode="External"/><Relationship Id="rId159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170" Type="http://schemas.openxmlformats.org/officeDocument/2006/relationships/hyperlink" Target="consultantplus://offline/ref=522391FB698D31DEA5659D63DA1F48DAD59AF5BDD0D927D94ABD63F078465F940CA76A9D89DE31C1B64DF526F4D0C4F9E36DC4B5192472BBD6A7A4V7R6M" TargetMode="External"/><Relationship Id="rId191" Type="http://schemas.openxmlformats.org/officeDocument/2006/relationships/hyperlink" Target="consultantplus://offline/ref=59FD6D45D90FE368DC8298CA0E8EB5454152F93BD8CF8532EA8E36A85411EEA85A50621796A9F0482E671453157C95E8459B4D338627B1FA10E742Y0RAM" TargetMode="External"/><Relationship Id="rId205" Type="http://schemas.openxmlformats.org/officeDocument/2006/relationships/hyperlink" Target="consultantplus://offline/ref=59FD6D45D90FE368DC8298CA0E8EB5454152F93BD8CF8031EB8E36A85411EEA85A50621796A9F0482E651855157C95E8459B4D338627B1FA10E742Y0RAM" TargetMode="External"/><Relationship Id="rId107" Type="http://schemas.openxmlformats.org/officeDocument/2006/relationships/hyperlink" Target="consultantplus://offline/ref=522391FB698D31DEA565836ECC7315DED499ACB6D0D02F8813E238AD2F4F55C34BE833DFCDD235C2B246A57EBBD198BFB07EC6B2192673A7VDR6M" TargetMode="External"/><Relationship Id="rId11" Type="http://schemas.openxmlformats.org/officeDocument/2006/relationships/hyperlink" Target="consultantplus://offline/ref=522391FB698D31DEA5659D63DA1F48DAD59AF5BDD3D12DDA4FBD63F078465F940CA76A9D89DE31C1B64DF02BF4D0C4F9E36DC4B5192472BBD6A7A4V7R6M" TargetMode="External"/><Relationship Id="rId32" Type="http://schemas.openxmlformats.org/officeDocument/2006/relationships/hyperlink" Target="consultantplus://offline/ref=522391FB698D31DEA5659D63DA1F48DAD59AF5BDD0D924D648BD63F078465F940CA76A9D89DE31C1B64DF32DF4D0C4F9E36DC4B5192472BBD6A7A4V7R6M" TargetMode="External"/><Relationship Id="rId53" Type="http://schemas.openxmlformats.org/officeDocument/2006/relationships/hyperlink" Target="consultantplus://offline/ref=522391FB698D31DEA565836ECC7315DED499ACB6D0D02F8813E238AD2F4F55C34BE833DFCDD337C0B646A57EBBD198BFB07EC6B2192673A7VDR6M" TargetMode="External"/><Relationship Id="rId74" Type="http://schemas.openxmlformats.org/officeDocument/2006/relationships/hyperlink" Target="consultantplus://offline/ref=522391FB698D31DEA565836ECC7315DED499ACB6D0D02F8813E238AD2F4F55C34BE833DFCDD331C6B246A57EBBD198BFB07EC6B2192673A7VDR6M" TargetMode="External"/><Relationship Id="rId128" Type="http://schemas.openxmlformats.org/officeDocument/2006/relationships/hyperlink" Target="consultantplus://offline/ref=522391FB698D31DEA565836ECC7315DED499ACB6D0D02F8813E238AD2F4F55C34BE833DFCDD236C8B546A57EBBD198BFB07EC6B2192673A7VDR6M" TargetMode="External"/><Relationship Id="rId149" Type="http://schemas.openxmlformats.org/officeDocument/2006/relationships/hyperlink" Target="consultantplus://offline/ref=522391FB698D31DEA565836ECC7315DED499ACB6D0D02F8813E238AD2F4F55C34BE833DFCDD331C6B246A57EBBD198BFB07EC6B2192673A7VDR6M" TargetMode="External"/><Relationship Id="rId5" Type="http://schemas.openxmlformats.org/officeDocument/2006/relationships/hyperlink" Target="consultantplus://offline/ref=522391FB698D31DEA5659D63DA1F48DAD59AF5BDD3D124DA4DBD63F078465F940CA76A9D89DE31C1B64DF32FF4D0C4F9E36DC4B5192472BBD6A7A4V7R6M" TargetMode="External"/><Relationship Id="rId95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160" Type="http://schemas.openxmlformats.org/officeDocument/2006/relationships/hyperlink" Target="consultantplus://offline/ref=522391FB698D31DEA565836ECC7315DED499ACB6D0D02F8813E238AD2F4F55C34BE833DDCCD738CAE21CB57AF28693A3B661D8B10726V7R1M" TargetMode="External"/><Relationship Id="rId181" Type="http://schemas.openxmlformats.org/officeDocument/2006/relationships/hyperlink" Target="consultantplus://offline/ref=547D227C11FDE11F3C22CFB3F16765BE6A2300041E695F0EA2D25F8EA85F9E86CBC56CC77CD140B867058BC06D1DA6BBF0F68C4324E86516405591W6RDM" TargetMode="External"/><Relationship Id="rId22" Type="http://schemas.openxmlformats.org/officeDocument/2006/relationships/hyperlink" Target="consultantplus://offline/ref=522391FB698D31DEA5659D63DA1F48DAD59AF5BDD3D025D84BBD63F078465F940CA76A9D89DE31C1B64DF32FF4D0C4F9E36DC4B5192472BBD6A7A4V7R6M" TargetMode="External"/><Relationship Id="rId43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64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118" Type="http://schemas.openxmlformats.org/officeDocument/2006/relationships/hyperlink" Target="consultantplus://offline/ref=522391FB698D31DEA565836ECC7315DED499ACB6D0D02F8813E238AD2F4F55C34BE833DFCDD337C4BF46A57EBBD198BFB07EC6B2192673A7VDR6M" TargetMode="External"/><Relationship Id="rId139" Type="http://schemas.openxmlformats.org/officeDocument/2006/relationships/hyperlink" Target="consultantplus://offline/ref=522391FB698D31DEA565836ECC7315DED499ACB6D0D02F8813E238AD2F4F55C34BE833DFCDD230C8B446A57EBBD198BFB07EC6B2192673A7VDR6M" TargetMode="External"/><Relationship Id="rId85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150" Type="http://schemas.openxmlformats.org/officeDocument/2006/relationships/hyperlink" Target="consultantplus://offline/ref=522391FB698D31DEA565836ECC7315DED499ACB6D0D02F8813E238AD2F4F55C34BE833DFCDD333C3B046A57EBBD198BFB07EC6B2192673A7VDR6M" TargetMode="External"/><Relationship Id="rId171" Type="http://schemas.openxmlformats.org/officeDocument/2006/relationships/hyperlink" Target="consultantplus://offline/ref=522391FB698D31DEA5659D63DA1F48DAD59AF5BDD0D927D94ABD63F078465F940CA76A9D89DE31C1B64DF72AF4D0C4F9E36DC4B5192472BBD6A7A4V7R6M" TargetMode="External"/><Relationship Id="rId192" Type="http://schemas.openxmlformats.org/officeDocument/2006/relationships/hyperlink" Target="consultantplus://offline/ref=59FD6D45D90FE368DC8298CA0E8EB5454152F93BD8CF8031EB8E36A85411EEA85A50621796A9F0482E67195F157C95E8459B4D338627B1FA10E742Y0RAM" TargetMode="External"/><Relationship Id="rId206" Type="http://schemas.openxmlformats.org/officeDocument/2006/relationships/hyperlink" Target="consultantplus://offline/ref=59FD6D45D90FE368DC8298CA0E8EB5454152F93BD8CF8031EB8E36A85411EEA85A50621796A9F0482E65185F157C95E8459B4D338627B1FA10E742Y0RAM" TargetMode="External"/><Relationship Id="rId12" Type="http://schemas.openxmlformats.org/officeDocument/2006/relationships/hyperlink" Target="consultantplus://offline/ref=522391FB698D31DEA565836ECC7315DED391AAB7D4DF2F8813E238AD2F4F55C34BE833DDCCD736CAE21CB57AF28693A3B661D8B10726V7R1M" TargetMode="External"/><Relationship Id="rId33" Type="http://schemas.openxmlformats.org/officeDocument/2006/relationships/hyperlink" Target="consultantplus://offline/ref=522391FB698D31DEA565836ECC7315DED499ACB6D0D02F8813E238AD2F4F55C34BE833DFCDD331C6B246A57EBBD198BFB07EC6B2192673A7VDR6M" TargetMode="External"/><Relationship Id="rId108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129" Type="http://schemas.openxmlformats.org/officeDocument/2006/relationships/hyperlink" Target="consultantplus://offline/ref=522391FB698D31DEA565836ECC7315DED499ACB6D0D02F8813E238AD2F4F55C34BE833DFCDD238C0BF46A57EBBD198BFB07EC6B2192673A7VDR6M" TargetMode="External"/><Relationship Id="rId54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75" Type="http://schemas.openxmlformats.org/officeDocument/2006/relationships/hyperlink" Target="consultantplus://offline/ref=522391FB698D31DEA565836ECC7315DED499ACB6D0D02F8813E238AD2F4F55C34BE833DFCDD333C3B046A57EBBD198BFB07EC6B2192673A7VDR6M" TargetMode="External"/><Relationship Id="rId96" Type="http://schemas.openxmlformats.org/officeDocument/2006/relationships/hyperlink" Target="consultantplus://offline/ref=522391FB698D31DEA565836ECC7315DED499ACB6D0D02F8813E238AD2F4F55C34BE833DFCDD733C5B646A57EBBD198BFB07EC6B2192673A7VDR6M" TargetMode="External"/><Relationship Id="rId140" Type="http://schemas.openxmlformats.org/officeDocument/2006/relationships/hyperlink" Target="consultantplus://offline/ref=522391FB698D31DEA565836ECC7315DED499ACB6D0D02F8813E238AD2F4F55C34BE833DBCFDA39CAE21CB57AF28693A3B661D8B10726V7R1M" TargetMode="External"/><Relationship Id="rId161" Type="http://schemas.openxmlformats.org/officeDocument/2006/relationships/hyperlink" Target="consultantplus://offline/ref=522391FB698D31DEA565836ECC7315DED499ACB6D0D02F8813E238AD2F4F55C34BE833DFCDD234C9B046A57EBBD198BFB07EC6B2192673A7VDR6M" TargetMode="External"/><Relationship Id="rId182" Type="http://schemas.openxmlformats.org/officeDocument/2006/relationships/hyperlink" Target="consultantplus://offline/ref=547D227C11FDE11F3C22CFB3F16765BE6A2300041E695F0EA2D25F8EA85F9E86CBC56CC77CD140B8670584C66D1DA6BBF0F68C4324E86516405591W6RDM" TargetMode="External"/><Relationship Id="rId6" Type="http://schemas.openxmlformats.org/officeDocument/2006/relationships/hyperlink" Target="consultantplus://offline/ref=522391FB698D31DEA5659D63DA1F48DAD59AF5BDD3D123D84BBD63F078465F940CA76A9D89DE31C1B64DF026F4D0C4F9E36DC4B5192472BBD6A7A4V7R6M" TargetMode="External"/><Relationship Id="rId23" Type="http://schemas.openxmlformats.org/officeDocument/2006/relationships/hyperlink" Target="consultantplus://offline/ref=522391FB698D31DEA5659D63DA1F48DAD59AF5BDD3D124DA4DBD63F078465F940CA76A9D89DE31C1B64DF32CF4D0C4F9E36DC4B5192472BBD6A7A4V7R6M" TargetMode="External"/><Relationship Id="rId119" Type="http://schemas.openxmlformats.org/officeDocument/2006/relationships/hyperlink" Target="consultantplus://offline/ref=522391FB698D31DEA565836ECC7315DED499ACB6D0D02F8813E238AD2F4F55C34BE833DFCDD339C0B346A57EBBD198BFB07EC6B2192673A7VDR6M" TargetMode="External"/><Relationship Id="rId44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65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86" Type="http://schemas.openxmlformats.org/officeDocument/2006/relationships/hyperlink" Target="consultantplus://offline/ref=522391FB698D31DEA565836ECC7315DED499ACB6D0D02F8813E238AD2F4F55C34BE833DDCCD738CAE21CB57AF28693A3B661D8B10726V7R1M" TargetMode="External"/><Relationship Id="rId130" Type="http://schemas.openxmlformats.org/officeDocument/2006/relationships/hyperlink" Target="consultantplus://offline/ref=522391FB698D31DEA5659D63DA1F48DAD59AF5BDD3D12DDA4FBD63F078465F940CA76A9D89DE31C1B64DF52DF4D0C4F9E36DC4B5192472BBD6A7A4V7R6M" TargetMode="External"/><Relationship Id="rId151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172" Type="http://schemas.openxmlformats.org/officeDocument/2006/relationships/hyperlink" Target="consultantplus://offline/ref=522391FB698D31DEA5659D63DA1F48DAD59AF5BDD0D922DA4BBD63F078465F940CA76A9D89DE31C1B64DF128F4D0C4F9E36DC4B5192472BBD6A7A4V7R6M" TargetMode="External"/><Relationship Id="rId193" Type="http://schemas.openxmlformats.org/officeDocument/2006/relationships/hyperlink" Target="consultantplus://offline/ref=59FD6D45D90FE368DC8298CA0E8EB5454152F93BD8CF8031EB8E36A85411EEA85A50621796A9F0482E671A56157C95E8459B4D338627B1FA10E742Y0RAM" TargetMode="External"/><Relationship Id="rId207" Type="http://schemas.openxmlformats.org/officeDocument/2006/relationships/hyperlink" Target="consultantplus://offline/ref=59FD6D45D90FE368DC8298CA0E8EB5454152F93BD8CF8031EB8E36A85411EEA85A50621796A9F0482E651953157C95E8459B4D338627B1FA10E742Y0RAM" TargetMode="External"/><Relationship Id="rId13" Type="http://schemas.openxmlformats.org/officeDocument/2006/relationships/hyperlink" Target="consultantplus://offline/ref=522391FB698D31DEA5659D63DA1F48DAD59AF5BDD3D021DC4ABD63F078465F940CA76A9D89DE31C1B64DF32FF4D0C4F9E36DC4B5192472BBD6A7A4V7R6M" TargetMode="External"/><Relationship Id="rId109" Type="http://schemas.openxmlformats.org/officeDocument/2006/relationships/hyperlink" Target="consultantplus://offline/ref=522391FB698D31DEA565836ECC7315DED499ACB6D0D02F8813E238AD2F4F55C34BE833DFCDD236C8B546A57EBBD198BFB07EC6B2192673A7VDR6M" TargetMode="External"/><Relationship Id="rId34" Type="http://schemas.openxmlformats.org/officeDocument/2006/relationships/hyperlink" Target="consultantplus://offline/ref=522391FB698D31DEA565836ECC7315DED499ACB6D0D02F8813E238AD2F4F55C34BE833DFCDD333C3B046A57EBBD198BFB07EC6B2192673A7VDR6M" TargetMode="External"/><Relationship Id="rId55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76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97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120" Type="http://schemas.openxmlformats.org/officeDocument/2006/relationships/hyperlink" Target="consultantplus://offline/ref=522391FB698D31DEA565836ECC7315DED499ACB6D0D02F8813E238AD2F4F55C34BE833DFCDD230C8B446A57EBBD198BFB07EC6B2192673A7VDR6M" TargetMode="External"/><Relationship Id="rId141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7" Type="http://schemas.openxmlformats.org/officeDocument/2006/relationships/hyperlink" Target="consultantplus://offline/ref=522391FB698D31DEA5659D63DA1F48DAD59AF5BDD3D12DDA4FBD63F078465F940CA76A9D89DE31C1B64DF02BF4D0C4F9E36DC4B5192472BBD6A7A4V7R6M" TargetMode="External"/><Relationship Id="rId162" Type="http://schemas.openxmlformats.org/officeDocument/2006/relationships/hyperlink" Target="consultantplus://offline/ref=522391FB698D31DEA565836ECC7315DED499ACB6D0D02F8813E238AD2F4F55C34BE833DFCDD235C2B246A57EBBD198BFB07EC6B2192673A7VDR6M" TargetMode="External"/><Relationship Id="rId183" Type="http://schemas.openxmlformats.org/officeDocument/2006/relationships/hyperlink" Target="consultantplus://offline/ref=547D227C11FDE11F3C22CFB3F16765BE6A2300041E695F0EA2D25F8EA85F9E86CBC56CC77CD140B8670584C36D1DA6BBF0F68C4324E86516405591W6RDM" TargetMode="External"/><Relationship Id="rId24" Type="http://schemas.openxmlformats.org/officeDocument/2006/relationships/hyperlink" Target="consultantplus://offline/ref=522391FB698D31DEA5659D63DA1F48DAD59AF5BDD3D12DDA4FBD63F078465F940CA76A9D89DE31C1B64DF02AF4D0C4F9E36DC4B5192472BBD6A7A4V7R6M" TargetMode="External"/><Relationship Id="rId45" Type="http://schemas.openxmlformats.org/officeDocument/2006/relationships/hyperlink" Target="consultantplus://offline/ref=522391FB698D31DEA565836ECC7315DED499ACB6D0D02F8813E238AD2F4F55C34BE833DDCCD738CAE21CB57AF28693A3B661D8B10726V7R1M" TargetMode="External"/><Relationship Id="rId66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87" Type="http://schemas.openxmlformats.org/officeDocument/2006/relationships/hyperlink" Target="consultantplus://offline/ref=522391FB698D31DEA565836ECC7315DED499ACB6D0D02F8813E238AD2F4F55C34BE833DFCDD234C9B046A57EBBD198BFB07EC6B2192673A7VDR6M" TargetMode="External"/><Relationship Id="rId110" Type="http://schemas.openxmlformats.org/officeDocument/2006/relationships/hyperlink" Target="consultantplus://offline/ref=522391FB698D31DEA565836ECC7315DED499ACB6D0D02F8813E238AD2F4F55C34BE833DFCDD238C0BF46A57EBBD198BFB07EC6B2192673A7VDR6M" TargetMode="External"/><Relationship Id="rId131" Type="http://schemas.openxmlformats.org/officeDocument/2006/relationships/hyperlink" Target="consultantplus://offline/ref=522391FB698D31DEA565836ECC7315DED499ACB6D0D02F8813E238AD2F4F55C34BE833DFCDD331C6B246A57EBBD198BFB07EC6B2192673A7VDR6M" TargetMode="External"/><Relationship Id="rId152" Type="http://schemas.openxmlformats.org/officeDocument/2006/relationships/hyperlink" Target="consultantplus://offline/ref=522391FB698D31DEA565836ECC7315DED499ACB6D0D02F8813E238AD2F4F55C34BE833DFCDD733C5B646A57EBBD198BFB07EC6B2192673A7VDR6M" TargetMode="External"/><Relationship Id="rId173" Type="http://schemas.openxmlformats.org/officeDocument/2006/relationships/hyperlink" Target="consultantplus://offline/ref=547D227C11FDE11F3C22CFB3F16765BE6A2300041E695F0EA2D25F8EA85F9E86CBC56CC77CD140B867058CCE6D1DA6BBF0F68C4324E86516405591W6RDM" TargetMode="External"/><Relationship Id="rId194" Type="http://schemas.openxmlformats.org/officeDocument/2006/relationships/hyperlink" Target="consultantplus://offline/ref=59FD6D45D90FE368DC8298CA0E8EB5454152F93BD8CF8031EB8E36A85411EEA85A50621796A9F0482E671B52157C95E8459B4D338627B1FA10E742Y0RAM" TargetMode="External"/><Relationship Id="rId208" Type="http://schemas.openxmlformats.org/officeDocument/2006/relationships/hyperlink" Target="consultantplus://offline/ref=59FD6D45D90FE368DC8298CA0E8EB5454152F93BD8CF8031EB8E36A85411EEA85A50621796A9F0482E651A57157C95E8459B4D338627B1FA10E742Y0RAM" TargetMode="External"/><Relationship Id="rId19" Type="http://schemas.openxmlformats.org/officeDocument/2006/relationships/hyperlink" Target="consultantplus://offline/ref=522391FB698D31DEA565836ECC7315DED391AAB7D4DF2F8813E238AD2F4F55C34BE833DBC5D337CAE21CB57AF28693A3B661D8B10726V7R1M" TargetMode="External"/><Relationship Id="rId14" Type="http://schemas.openxmlformats.org/officeDocument/2006/relationships/hyperlink" Target="consultantplus://offline/ref=522391FB698D31DEA5659D63DA1F48DAD59AF5BDD0D924D648BD63F078465F940CA76A9D89DE31C1B64DF32FF4D0C4F9E36DC4B5192472BBD6A7A4V7R6M" TargetMode="External"/><Relationship Id="rId30" Type="http://schemas.openxmlformats.org/officeDocument/2006/relationships/hyperlink" Target="consultantplus://offline/ref=522391FB698D31DEA5659D63DA1F48DAD59AF5BDD3D123D84BBD63F078465F940CA76A9D89DE31C1B64DF32EF4D0C4F9E36DC4B5192472BBD6A7A4V7R6M" TargetMode="External"/><Relationship Id="rId35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56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77" Type="http://schemas.openxmlformats.org/officeDocument/2006/relationships/hyperlink" Target="consultantplus://offline/ref=522391FB698D31DEA565836ECC7315DED499ACB6D0D02F8813E238AD2F4F55C34BE833DFCDD733C5B646A57EBBD198BFB07EC6B2192673A7VDR6M" TargetMode="External"/><Relationship Id="rId100" Type="http://schemas.openxmlformats.org/officeDocument/2006/relationships/hyperlink" Target="consultantplus://offline/ref=522391FB698D31DEA565836ECC7315DED499ACB6D0D02F8813E238AD2F4F55C34BE833DFCDD339C0B346A57EBBD198BFB07EC6B2192673A7VDR6M" TargetMode="External"/><Relationship Id="rId105" Type="http://schemas.openxmlformats.org/officeDocument/2006/relationships/hyperlink" Target="consultantplus://offline/ref=522391FB698D31DEA565836ECC7315DED499ACB6D0D02F8813E238AD2F4F55C34BE833DDCCD738CAE21CB57AF28693A3B661D8B10726V7R1M" TargetMode="External"/><Relationship Id="rId126" Type="http://schemas.openxmlformats.org/officeDocument/2006/relationships/hyperlink" Target="consultantplus://offline/ref=522391FB698D31DEA565836ECC7315DED499ACB6D0D02F8813E238AD2F4F55C34BE833DFCDD235C2B246A57EBBD198BFB07EC6B2192673A7VDR6M" TargetMode="External"/><Relationship Id="rId147" Type="http://schemas.openxmlformats.org/officeDocument/2006/relationships/hyperlink" Target="consultantplus://offline/ref=522391FB698D31DEA565836ECC7315DED499ACB6D0D02F8813E238AD2F4F55C34BE833DFCDD236C8B546A57EBBD198BFB07EC6B2192673A7VDR6M" TargetMode="External"/><Relationship Id="rId168" Type="http://schemas.openxmlformats.org/officeDocument/2006/relationships/hyperlink" Target="consultantplus://offline/ref=522391FB698D31DEA5659D63DA1F48DAD59AF5BDD0D927D94ABD63F078465F940CA76A9D89DE31C1B64DF52AF4D0C4F9E36DC4B5192472BBD6A7A4V7R6M" TargetMode="External"/><Relationship Id="rId8" Type="http://schemas.openxmlformats.org/officeDocument/2006/relationships/hyperlink" Target="consultantplus://offline/ref=522391FB698D31DEA5659D63DA1F48DAD59AF5BDD3D021DC4ABD63F078465F940CA76A9D89DE31C1B64DF026F4D0C4F9E36DC4B5192472BBD6A7A4V7R6M" TargetMode="External"/><Relationship Id="rId51" Type="http://schemas.openxmlformats.org/officeDocument/2006/relationships/hyperlink" Target="consultantplus://offline/ref=522391FB698D31DEA565836ECC7315DED499ACB6D0D02F8813E238AD2F4F55C34BE833DFCDD733C5B646A57EBBD198BFB07EC6B2192673A7VDR6M" TargetMode="External"/><Relationship Id="rId72" Type="http://schemas.openxmlformats.org/officeDocument/2006/relationships/hyperlink" Target="consultantplus://offline/ref=522391FB698D31DEA5659D63DA1F48DAD59AF5BDD3D123D84BBD63F078465F940CA76A9D89DE31C1B64DF22BF4D0C4F9E36DC4B5192472BBD6A7A4V7R6M" TargetMode="External"/><Relationship Id="rId93" Type="http://schemas.openxmlformats.org/officeDocument/2006/relationships/hyperlink" Target="consultantplus://offline/ref=522391FB698D31DEA565836ECC7315DED499ACB6D0D02F8813E238AD2F4F55C34BE833DFCDD331C6B246A57EBBD198BFB07EC6B2192673A7VDR6M" TargetMode="External"/><Relationship Id="rId98" Type="http://schemas.openxmlformats.org/officeDocument/2006/relationships/hyperlink" Target="consultantplus://offline/ref=522391FB698D31DEA565836ECC7315DED499ACB6D0D02F8813E238AD2F4F55C34BE833DFCDD337C0B646A57EBBD198BFB07EC6B2192673A7VDR6M" TargetMode="External"/><Relationship Id="rId121" Type="http://schemas.openxmlformats.org/officeDocument/2006/relationships/hyperlink" Target="consultantplus://offline/ref=522391FB698D31DEA565836ECC7315DED499ACB6D0D02F8813E238AD2F4F55C34BE833DBCFDA39CAE21CB57AF28693A3B661D8B10726V7R1M" TargetMode="External"/><Relationship Id="rId142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163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184" Type="http://schemas.openxmlformats.org/officeDocument/2006/relationships/hyperlink" Target="consultantplus://offline/ref=547D227C11FDE11F3C22CFB3F16765BE6A2300041E695F0EA2D25F8EA85F9E86CBC56CC77CD140B867048CC46D1DA6BBF0F68C4324E86516405591W6RDM" TargetMode="External"/><Relationship Id="rId189" Type="http://schemas.openxmlformats.org/officeDocument/2006/relationships/hyperlink" Target="consultantplus://offline/ref=547D227C11FDE11F3C22CFB3F16765BE6A2300041E695F0EA2D25F8EA85F9E86CBC56CC77CD140B8670489C26D1DA6BBF0F68C4324E86516405591W6RDM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consultantplus://offline/ref=522391FB698D31DEA565836ECC7315DED391AAB7D4DF2F8813E238AD2F4F55C34BE833DFCDD035C6B346A57EBBD198BFB07EC6B2192673A7VDR6M" TargetMode="External"/><Relationship Id="rId46" Type="http://schemas.openxmlformats.org/officeDocument/2006/relationships/hyperlink" Target="consultantplus://offline/ref=522391FB698D31DEA565836ECC7315DED499ACB6D0D02F8813E238AD2F4F55C34BE833DFCDD234C9B046A57EBBD198BFB07EC6B2192673A7VDR6M" TargetMode="External"/><Relationship Id="rId67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116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137" Type="http://schemas.openxmlformats.org/officeDocument/2006/relationships/hyperlink" Target="consultantplus://offline/ref=522391FB698D31DEA565836ECC7315DED499ACB6D0D02F8813E238AD2F4F55C34BE833DFCDD337C4BF46A57EBBD198BFB07EC6B2192673A7VDR6M" TargetMode="External"/><Relationship Id="rId158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20" Type="http://schemas.openxmlformats.org/officeDocument/2006/relationships/hyperlink" Target="consultantplus://offline/ref=522391FB698D31DEA565836ECC7315DED391AAB7D4DF2F8813E238AD2F4F55C34BE833DACEDA34CAE21CB57AF28693A3B661D8B10726V7R1M" TargetMode="External"/><Relationship Id="rId41" Type="http://schemas.openxmlformats.org/officeDocument/2006/relationships/hyperlink" Target="consultantplus://offline/ref=522391FB698D31DEA565836ECC7315DED499ACB6D0D02F8813E238AD2F4F55C34BE833DFCDD230C8B446A57EBBD198BFB07EC6B2192673A7VDR6M" TargetMode="External"/><Relationship Id="rId62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83" Type="http://schemas.openxmlformats.org/officeDocument/2006/relationships/hyperlink" Target="consultantplus://offline/ref=522391FB698D31DEA565836ECC7315DED499ACB6D0D02F8813E238AD2F4F55C34BE833DBCFDA39CAE21CB57AF28693A3B661D8B10726V7R1M" TargetMode="External"/><Relationship Id="rId88" Type="http://schemas.openxmlformats.org/officeDocument/2006/relationships/hyperlink" Target="consultantplus://offline/ref=522391FB698D31DEA565836ECC7315DED499ACB6D0D02F8813E238AD2F4F55C34BE833DFCDD235C2B246A57EBBD198BFB07EC6B2192673A7VDR6M" TargetMode="External"/><Relationship Id="rId111" Type="http://schemas.openxmlformats.org/officeDocument/2006/relationships/hyperlink" Target="consultantplus://offline/ref=522391FB698D31DEA5659D63DA1F48DAD59AF5BDD3D12DDA4FBD63F078465F940CA76A9D89DE31C1B64DF22BF4D0C4F9E36DC4B5192472BBD6A7A4V7R6M" TargetMode="External"/><Relationship Id="rId132" Type="http://schemas.openxmlformats.org/officeDocument/2006/relationships/hyperlink" Target="consultantplus://offline/ref=522391FB698D31DEA565836ECC7315DED499ACB6D0D02F8813E238AD2F4F55C34BE833DFCDD333C3B046A57EBBD198BFB07EC6B2192673A7VDR6M" TargetMode="External"/><Relationship Id="rId153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174" Type="http://schemas.openxmlformats.org/officeDocument/2006/relationships/hyperlink" Target="consultantplus://offline/ref=547D227C11FDE11F3C22CFB3F16765BE6A2300041E695F0EA2D25F8EA85F9E86CBC56CC77CD140B867058EC66D1DA6BBF0F68C4324E86516405591W6RDM" TargetMode="External"/><Relationship Id="rId179" Type="http://schemas.openxmlformats.org/officeDocument/2006/relationships/hyperlink" Target="consultantplus://offline/ref=547D227C11FDE11F3C22CFB3F16765BE6A2300041E695F0EA2D25F8EA85F9E86CBC56CC77CD140B8670589C76D1DA6BBF0F68C4324E86516405591W6RDM" TargetMode="External"/><Relationship Id="rId195" Type="http://schemas.openxmlformats.org/officeDocument/2006/relationships/hyperlink" Target="consultantplus://offline/ref=59FD6D45D90FE368DC8298CA0E8EB5454152F93BD8CF8031EB8E36A85411EEA85A50621796A9F0482E671555157C95E8459B4D338627B1FA10E742Y0RAM" TargetMode="External"/><Relationship Id="rId209" Type="http://schemas.openxmlformats.org/officeDocument/2006/relationships/hyperlink" Target="consultantplus://offline/ref=59FD6D45D90FE368DC8298CA0E8EB5454152F93BD8CF8031EB8E36A85411EEA85A50621796A9F0482E651A5E157C95E8459B4D338627B1FA10E742Y0RAM" TargetMode="External"/><Relationship Id="rId190" Type="http://schemas.openxmlformats.org/officeDocument/2006/relationships/hyperlink" Target="consultantplus://offline/ref=547D227C11FDE11F3C22CFB3F16765BE6A2300041E695A0DA3D25F8EA85F9E86CBC56CC77CD140B867048AC76D1DA6BBF0F68C4324E86516405591W6RDM" TargetMode="External"/><Relationship Id="rId204" Type="http://schemas.openxmlformats.org/officeDocument/2006/relationships/hyperlink" Target="consultantplus://offline/ref=59FD6D45D90FE368DC8298CA0E8EB5454152F93BD8CF8031EB8E36A85411EEA85A50621796A9F0482E651F51157C95E8459B4D338627B1FA10E742Y0RAM" TargetMode="External"/><Relationship Id="rId15" Type="http://schemas.openxmlformats.org/officeDocument/2006/relationships/hyperlink" Target="consultantplus://offline/ref=522391FB698D31DEA5659D63DA1F48DAD59AF5BDD0D927D94ABD63F078465F940CA76A9D89DE31C1B64DF026F4D0C4F9E36DC4B5192472BBD6A7A4V7R6M" TargetMode="External"/><Relationship Id="rId36" Type="http://schemas.openxmlformats.org/officeDocument/2006/relationships/hyperlink" Target="consultantplus://offline/ref=522391FB698D31DEA565836ECC7315DED499ACB6D0D02F8813E238AD2F4F55C34BE833DFCDD733C5B646A57EBBD198BFB07EC6B2192673A7VDR6M" TargetMode="External"/><Relationship Id="rId57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106" Type="http://schemas.openxmlformats.org/officeDocument/2006/relationships/hyperlink" Target="consultantplus://offline/ref=522391FB698D31DEA565836ECC7315DED499ACB6D0D02F8813E238AD2F4F55C34BE833DFCDD234C9B046A57EBBD198BFB07EC6B2192673A7VDR6M" TargetMode="External"/><Relationship Id="rId127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10" Type="http://schemas.openxmlformats.org/officeDocument/2006/relationships/hyperlink" Target="consultantplus://offline/ref=522391FB698D31DEA5659D63DA1F48DAD59AF5BDD3D124DA4DBD63F078465F940CA76A9D89DE31C1B64DF32EF4D0C4F9E36DC4B5192472BBD6A7A4V7R6M" TargetMode="External"/><Relationship Id="rId31" Type="http://schemas.openxmlformats.org/officeDocument/2006/relationships/hyperlink" Target="consultantplus://offline/ref=522391FB698D31DEA5659D63DA1F48DAD59AF5BDD3D12DDA4FBD63F078465F940CA76A9D89DE31C1B64DF028F4D0C4F9E36DC4B5192472BBD6A7A4V7R6M" TargetMode="External"/><Relationship Id="rId52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73" Type="http://schemas.openxmlformats.org/officeDocument/2006/relationships/hyperlink" Target="consultantplus://offline/ref=522391FB698D31DEA5659D63DA1F48DAD59AF5BDD3D12DDA4FBD63F078465F940CA76A9D89DE31C1B64DF027F4D0C4F9E36DC4B5192472BBD6A7A4V7R6M" TargetMode="External"/><Relationship Id="rId78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94" Type="http://schemas.openxmlformats.org/officeDocument/2006/relationships/hyperlink" Target="consultantplus://offline/ref=522391FB698D31DEA565836ECC7315DED499ACB6D0D02F8813E238AD2F4F55C34BE833DFCDD333C3B046A57EBBD198BFB07EC6B2192673A7VDR6M" TargetMode="External"/><Relationship Id="rId99" Type="http://schemas.openxmlformats.org/officeDocument/2006/relationships/hyperlink" Target="consultantplus://offline/ref=522391FB698D31DEA565836ECC7315DED499ACB6D0D02F8813E238AD2F4F55C34BE833DFCDD337C4BF46A57EBBD198BFB07EC6B2192673A7VDR6M" TargetMode="External"/><Relationship Id="rId101" Type="http://schemas.openxmlformats.org/officeDocument/2006/relationships/hyperlink" Target="consultantplus://offline/ref=522391FB698D31DEA565836ECC7315DED499ACB6D0D02F8813E238AD2F4F55C34BE833DFCDD230C8B446A57EBBD198BFB07EC6B2192673A7VDR6M" TargetMode="External"/><Relationship Id="rId122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143" Type="http://schemas.openxmlformats.org/officeDocument/2006/relationships/hyperlink" Target="consultantplus://offline/ref=522391FB698D31DEA565836ECC7315DED499ACB6D0D02F8813E238AD2F4F55C34BE833DDCCD738CAE21CB57AF28693A3B661D8B10726V7R1M" TargetMode="External"/><Relationship Id="rId148" Type="http://schemas.openxmlformats.org/officeDocument/2006/relationships/hyperlink" Target="consultantplus://offline/ref=522391FB698D31DEA565836ECC7315DED499ACB6D0D02F8813E238AD2F4F55C34BE833DFCDD238C0BF46A57EBBD198BFB07EC6B2192673A7VDR6M" TargetMode="External"/><Relationship Id="rId164" Type="http://schemas.openxmlformats.org/officeDocument/2006/relationships/hyperlink" Target="consultantplus://offline/ref=522391FB698D31DEA565836ECC7315DED499ACB6D0D02F8813E238AD2F4F55C34BE833DFCDD236C8B546A57EBBD198BFB07EC6B2192673A7VDR6M" TargetMode="External"/><Relationship Id="rId169" Type="http://schemas.openxmlformats.org/officeDocument/2006/relationships/hyperlink" Target="consultantplus://offline/ref=522391FB698D31DEA5659D63DA1F48DAD59AF5BDD3D124DA4DBD63F078465F940CA76A9D89DE31C1B64DF927F4D0C4F9E36DC4B5192472BBD6A7A4V7R6M" TargetMode="External"/><Relationship Id="rId185" Type="http://schemas.openxmlformats.org/officeDocument/2006/relationships/hyperlink" Target="consultantplus://offline/ref=547D227C11FDE11F3C22CFB3F16765BE6A2300041E695F0EA2D25F8EA85F9E86CBC56CC77CD140B867048CC16D1DA6BBF0F68C4324E86516405591W6R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2391FB698D31DEA5659D63DA1F48DAD59AF5BDD3D02CDD4CBD63F078465F940CA76A9D89DE31C1B64DF02CF4D0C4F9E36DC4B5192472BBD6A7A4V7R6M" TargetMode="External"/><Relationship Id="rId180" Type="http://schemas.openxmlformats.org/officeDocument/2006/relationships/hyperlink" Target="consultantplus://offline/ref=547D227C11FDE11F3C22CFB3F16765BE6A2300041E695F0EA2D25F8EA85F9E86CBC56CC77CD140B8670589C36D1DA6BBF0F68C4324E86516405591W6RDM" TargetMode="External"/><Relationship Id="rId210" Type="http://schemas.openxmlformats.org/officeDocument/2006/relationships/hyperlink" Target="consultantplus://offline/ref=59FD6D45D90FE368DC8298CA0E8EB5454152F93BD8CF8031EB8E36A85411EEA85A50621796A9F0482E651557157C95E8459B4D338627B1FA10E742Y0RAM" TargetMode="External"/><Relationship Id="rId215" Type="http://schemas.openxmlformats.org/officeDocument/2006/relationships/theme" Target="theme/theme1.xml"/><Relationship Id="rId26" Type="http://schemas.openxmlformats.org/officeDocument/2006/relationships/hyperlink" Target="consultantplus://offline/ref=522391FB698D31DEA565836ECC7315DED391AAB7D4DF2F8813E238AD2F4F55C34BE833DBCDD430CAE21CB57AF28693A3B661D8B10726V7R1M" TargetMode="External"/><Relationship Id="rId47" Type="http://schemas.openxmlformats.org/officeDocument/2006/relationships/hyperlink" Target="consultantplus://offline/ref=522391FB698D31DEA565836ECC7315DED499ACB6D0D02F8813E238AD2F4F55C34BE833DFCDD235C2B246A57EBBD198BFB07EC6B2192673A7VDR6M" TargetMode="External"/><Relationship Id="rId68" Type="http://schemas.openxmlformats.org/officeDocument/2006/relationships/hyperlink" Target="consultantplus://offline/ref=522391FB698D31DEA5659D63DA1F48DAD59AF5BDD3D123D84BBD63F078465F940CA76A9D89DE31C1B64DF226F4D0C4F9E36DC4B5192472BBD6A7A4V7R6M" TargetMode="External"/><Relationship Id="rId89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112" Type="http://schemas.openxmlformats.org/officeDocument/2006/relationships/hyperlink" Target="consultantplus://offline/ref=522391FB698D31DEA565836ECC7315DED499ACB6D0D02F8813E238AD2F4F55C34BE833DFCDD331C6B246A57EBBD198BFB07EC6B2192673A7VDR6M" TargetMode="External"/><Relationship Id="rId133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154" Type="http://schemas.openxmlformats.org/officeDocument/2006/relationships/hyperlink" Target="consultantplus://offline/ref=522391FB698D31DEA565836ECC7315DED499ACB6D0D02F8813E238AD2F4F55C34BE833DFCDD337C0B646A57EBBD198BFB07EC6B2192673A7VDR6M" TargetMode="External"/><Relationship Id="rId175" Type="http://schemas.openxmlformats.org/officeDocument/2006/relationships/hyperlink" Target="consultantplus://offline/ref=547D227C11FDE11F3C22CFB3F16765BE6A2300041E695A0DA3D25F8EA85F9E86CBC56CC77CD140B8670584C46D1DA6BBF0F68C4324E86516405591W6RDM" TargetMode="External"/><Relationship Id="rId196" Type="http://schemas.openxmlformats.org/officeDocument/2006/relationships/hyperlink" Target="consultantplus://offline/ref=59FD6D45D90FE368DC8298CA0E8EB5454152F93BD8CF8031EB8E36A85411EEA85A50621796A9F0482E67155E157C95E8459B4D338627B1FA10E742Y0RAM" TargetMode="External"/><Relationship Id="rId200" Type="http://schemas.openxmlformats.org/officeDocument/2006/relationships/hyperlink" Target="consultantplus://offline/ref=59FD6D45D90FE368DC8298CA0E8EB5454152F93BD8CF8031EB8E36A85411EEA85A50621796A9F0482E641E52157C95E8459B4D338627B1FA10E742Y0RAM" TargetMode="External"/><Relationship Id="rId16" Type="http://schemas.openxmlformats.org/officeDocument/2006/relationships/hyperlink" Target="consultantplus://offline/ref=522391FB698D31DEA5659D63DA1F48DAD59AF5BDD0D927D94ABD63F078465F940CA76A9D89DE31C1B64DF026F4D0C4F9E36DC4B5192472BBD6A7A4V7R6M" TargetMode="External"/><Relationship Id="rId37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58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79" Type="http://schemas.openxmlformats.org/officeDocument/2006/relationships/hyperlink" Target="consultantplus://offline/ref=522391FB698D31DEA565836ECC7315DED499ACB6D0D02F8813E238AD2F4F55C34BE833DFCDD337C0B646A57EBBD198BFB07EC6B2192673A7VDR6M" TargetMode="External"/><Relationship Id="rId102" Type="http://schemas.openxmlformats.org/officeDocument/2006/relationships/hyperlink" Target="consultantplus://offline/ref=522391FB698D31DEA565836ECC7315DED499ACB6D0D02F8813E238AD2F4F55C34BE833DBCFDA39CAE21CB57AF28693A3B661D8B10726V7R1M" TargetMode="External"/><Relationship Id="rId123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144" Type="http://schemas.openxmlformats.org/officeDocument/2006/relationships/hyperlink" Target="consultantplus://offline/ref=522391FB698D31DEA565836ECC7315DED499ACB6D0D02F8813E238AD2F4F55C34BE833DFCDD234C9B046A57EBBD198BFB07EC6B2192673A7VDR6M" TargetMode="External"/><Relationship Id="rId90" Type="http://schemas.openxmlformats.org/officeDocument/2006/relationships/hyperlink" Target="consultantplus://offline/ref=522391FB698D31DEA565836ECC7315DED499ACB6D0D02F8813E238AD2F4F55C34BE833DFCDD236C8B546A57EBBD198BFB07EC6B2192673A7VDR6M" TargetMode="External"/><Relationship Id="rId165" Type="http://schemas.openxmlformats.org/officeDocument/2006/relationships/hyperlink" Target="consultantplus://offline/ref=522391FB698D31DEA5659D63DA1F48DAD59AF5BDD0D927D94ABD63F078465F940CA76A9D89DE31C1B64DF32FF4D0C4F9E36DC4B5192472BBD6A7A4V7R6M" TargetMode="External"/><Relationship Id="rId186" Type="http://schemas.openxmlformats.org/officeDocument/2006/relationships/hyperlink" Target="consultantplus://offline/ref=547D227C11FDE11F3C22CFB3F16765BE6A2300041E695F0EA2D25F8EA85F9E86CBC56CC77CD140B867048EC36D1DA6BBF0F68C4324E86516405591W6RDM" TargetMode="External"/><Relationship Id="rId211" Type="http://schemas.openxmlformats.org/officeDocument/2006/relationships/hyperlink" Target="consultantplus://offline/ref=AA6F1D992ECF8078192C302F3D6C53722615A6570438696BEFBE0160BB1FF660A63C24849CD3B12E72C6FCAA8803B497504279B1EC477384077EC1ZAR2M" TargetMode="External"/><Relationship Id="rId27" Type="http://schemas.openxmlformats.org/officeDocument/2006/relationships/hyperlink" Target="consultantplus://offline/ref=522391FB698D31DEA5659D63DA1F48DAD59AF5BDD3D02CDD4CBD63F078465F940CA76A9D89DE31C1B64DF02BF4D0C4F9E36DC4B5192472BBD6A7A4V7R6M" TargetMode="External"/><Relationship Id="rId48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69" Type="http://schemas.openxmlformats.org/officeDocument/2006/relationships/hyperlink" Target="consultantplus://offline/ref=522391FB698D31DEA5659D63DA1F48DAD59AF5BDD0D924D648BD63F078465F940CA76A9D89DE31C1B64DF328F4D0C4F9E36DC4B5192472BBD6A7A4V7R6M" TargetMode="External"/><Relationship Id="rId113" Type="http://schemas.openxmlformats.org/officeDocument/2006/relationships/hyperlink" Target="consultantplus://offline/ref=522391FB698D31DEA565836ECC7315DED499ACB6D0D02F8813E238AD2F4F55C34BE833DFCDD333C3B046A57EBBD198BFB07EC6B2192673A7VDR6M" TargetMode="External"/><Relationship Id="rId134" Type="http://schemas.openxmlformats.org/officeDocument/2006/relationships/hyperlink" Target="consultantplus://offline/ref=522391FB698D31DEA565836ECC7315DED499ACB6D0D02F8813E238AD2F4F55C34BE833DFCDD733C5B646A57EBBD198BFB07EC6B2192673A7VDR6M" TargetMode="External"/><Relationship Id="rId80" Type="http://schemas.openxmlformats.org/officeDocument/2006/relationships/hyperlink" Target="consultantplus://offline/ref=522391FB698D31DEA565836ECC7315DED499ACB6D0D02F8813E238AD2F4F55C34BE833DFCDD337C4BF46A57EBBD198BFB07EC6B2192673A7VDR6M" TargetMode="External"/><Relationship Id="rId155" Type="http://schemas.openxmlformats.org/officeDocument/2006/relationships/hyperlink" Target="consultantplus://offline/ref=522391FB698D31DEA565836ECC7315DED499ACB6D0D02F8813E238AD2F4F55C34BE833DFCDD337C4BF46A57EBBD198BFB07EC6B2192673A7VDR6M" TargetMode="External"/><Relationship Id="rId176" Type="http://schemas.openxmlformats.org/officeDocument/2006/relationships/hyperlink" Target="consultantplus://offline/ref=547D227C11FDE11F3C22CFB3F16765BE6A2300041E695A0DA3D25F8EA85F9E86CBC56CC77CD140B867048EC76D1DA6BBF0F68C4324E86516405591W6RDM" TargetMode="External"/><Relationship Id="rId197" Type="http://schemas.openxmlformats.org/officeDocument/2006/relationships/hyperlink" Target="consultantplus://offline/ref=59FD6D45D90FE368DC8298CA0E8EB5454152F93BD8CF8031EB8E36A85411EEA85A50621796A9F0482E641F5F157C95E8459B4D338627B1FA10E742Y0RAM" TargetMode="External"/><Relationship Id="rId201" Type="http://schemas.openxmlformats.org/officeDocument/2006/relationships/hyperlink" Target="consultantplus://offline/ref=59FD6D45D90FE368DC8298CA0E8EB5454152F93BD8CF8031EB8E36A85411EEA85A50621796A9F0482E641A52157C95E8459B4D338627B1FA10E742Y0RAM" TargetMode="External"/><Relationship Id="rId17" Type="http://schemas.openxmlformats.org/officeDocument/2006/relationships/hyperlink" Target="consultantplus://offline/ref=522391FB698D31DEA5659D63DA1F48DAD59AF5BDD0D924D648BD63F078465F940CA76A9D89DE31C1B64DF32EF4D0C4F9E36DC4B5192472BBD6A7A4V7R6M" TargetMode="External"/><Relationship Id="rId38" Type="http://schemas.openxmlformats.org/officeDocument/2006/relationships/hyperlink" Target="consultantplus://offline/ref=522391FB698D31DEA565836ECC7315DED499ACB6D0D02F8813E238AD2F4F55C34BE833DFCDD337C0B646A57EBBD198BFB07EC6B2192673A7VDR6M" TargetMode="External"/><Relationship Id="rId59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103" Type="http://schemas.openxmlformats.org/officeDocument/2006/relationships/hyperlink" Target="consultantplus://offline/ref=522391FB698D31DEA565836ECC7315DED499ACB6D0D02F8813E238AD2F4F55C34BE833D6C4D037CAE21CB57AF28693A3B661D8B10726V7R1M" TargetMode="External"/><Relationship Id="rId124" Type="http://schemas.openxmlformats.org/officeDocument/2006/relationships/hyperlink" Target="consultantplus://offline/ref=522391FB698D31DEA565836ECC7315DED499ACB6D0D02F8813E238AD2F4F55C34BE833DDCCD738CAE21CB57AF28693A3B661D8B10726V7R1M" TargetMode="External"/><Relationship Id="rId70" Type="http://schemas.openxmlformats.org/officeDocument/2006/relationships/hyperlink" Target="consultantplus://offline/ref=522391FB698D31DEA5659D63DA1F48DAD59AF5BDD3D123D84BBD63F078465F940CA76A9D89DE31C1B64DF529F4D0C4F9E36DC4B5192472BBD6A7A4V7R6M" TargetMode="External"/><Relationship Id="rId91" Type="http://schemas.openxmlformats.org/officeDocument/2006/relationships/hyperlink" Target="consultantplus://offline/ref=522391FB698D31DEA565836ECC7315DED499ACB6D0D02F8813E238AD2F4F55C34BE833DFCDD238C0BF46A57EBBD198BFB07EC6B2192673A7VDR6M" TargetMode="External"/><Relationship Id="rId145" Type="http://schemas.openxmlformats.org/officeDocument/2006/relationships/hyperlink" Target="consultantplus://offline/ref=522391FB698D31DEA565836ECC7315DED499ACB6D0D02F8813E238AD2F4F55C34BE833DFCDD235C2B246A57EBBD198BFB07EC6B2192673A7VDR6M" TargetMode="External"/><Relationship Id="rId166" Type="http://schemas.openxmlformats.org/officeDocument/2006/relationships/hyperlink" Target="consultantplus://offline/ref=522391FB698D31DEA5659D63DA1F48DAD59AF5BDD0D927D94ABD63F078465F940CA76A9D89DE31C1B64DF22BF4D0C4F9E36DC4B5192472BBD6A7A4V7R6M" TargetMode="External"/><Relationship Id="rId187" Type="http://schemas.openxmlformats.org/officeDocument/2006/relationships/hyperlink" Target="consultantplus://offline/ref=547D227C11FDE11F3C22CFB3F16765BE6A2300041E695F0EA2D25F8EA85F9E86CBC56CC77CD140B867048ECF6D1DA6BBF0F68C4324E86516405591W6RD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A6F1D992ECF8078192C302F3D6C53722615A6570438696BEFBE0160BB1FF660A63C24849CD3B12E72C6FDA08803B497504279B1EC477384077EC1ZAR2M" TargetMode="External"/><Relationship Id="rId28" Type="http://schemas.openxmlformats.org/officeDocument/2006/relationships/hyperlink" Target="consultantplus://offline/ref=522391FB698D31DEA565836ECC7315DED391AAB7D4DF2F8813E238AD2F4F55C34BE833DACED139CAE21CB57AF28693A3B661D8B10726V7R1M" TargetMode="External"/><Relationship Id="rId49" Type="http://schemas.openxmlformats.org/officeDocument/2006/relationships/hyperlink" Target="consultantplus://offline/ref=522391FB698D31DEA565836ECC7315DED499ACB6D0D02F8813E238AD2F4F55C34BE833DFCDD236C8B546A57EBBD198BFB07EC6B2192673A7VDR6M" TargetMode="External"/><Relationship Id="rId114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60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81" Type="http://schemas.openxmlformats.org/officeDocument/2006/relationships/hyperlink" Target="consultantplus://offline/ref=522391FB698D31DEA565836ECC7315DED499ACB6D0D02F8813E238AD2F4F55C34BE833DFCDD339C0B346A57EBBD198BFB07EC6B2192673A7VDR6M" TargetMode="External"/><Relationship Id="rId135" Type="http://schemas.openxmlformats.org/officeDocument/2006/relationships/hyperlink" Target="consultantplus://offline/ref=522391FB698D31DEA565836ECC7315DED499ACB6D0D02F8813E238AD2F4F55C34BE833DFCDD336C4B346A57EBBD198BFB07EC6B2192673A7VDR6M" TargetMode="External"/><Relationship Id="rId156" Type="http://schemas.openxmlformats.org/officeDocument/2006/relationships/hyperlink" Target="consultantplus://offline/ref=522391FB698D31DEA565836ECC7315DED499ACB6D0D02F8813E238AD2F4F55C34BE833DFCDD230C8B446A57EBBD198BFB07EC6B2192673A7VDR6M" TargetMode="External"/><Relationship Id="rId177" Type="http://schemas.openxmlformats.org/officeDocument/2006/relationships/hyperlink" Target="consultantplus://offline/ref=547D227C11FDE11F3C22CFB3F16765BE6A2300041E695F0EA2D25F8EA85F9E86CBC56CC77CD140B867058FC46D1DA6BBF0F68C4324E86516405591W6RDM" TargetMode="External"/><Relationship Id="rId198" Type="http://schemas.openxmlformats.org/officeDocument/2006/relationships/hyperlink" Target="consultantplus://offline/ref=59FD6D45D90FE368DC8298CA0E8EB5454152F93BD8CF8031EB8E36A85411EEA85A50621796A9F0482E641853157C95E8459B4D338627B1FA10E742Y0RAM" TargetMode="External"/><Relationship Id="rId202" Type="http://schemas.openxmlformats.org/officeDocument/2006/relationships/hyperlink" Target="consultantplus://offline/ref=59FD6D45D90FE368DC8298CA0E8EB5454152F93BD8CF8031EB8E36A85411EEA85A50621796A9F0482E641B5E157C95E8459B4D338627B1FA10E742Y0RAM" TargetMode="External"/><Relationship Id="rId18" Type="http://schemas.openxmlformats.org/officeDocument/2006/relationships/hyperlink" Target="consultantplus://offline/ref=522391FB698D31DEA565836ECC7315DED391AAB7D4DF2F8813E238AD2F4F55C34BE833DACEDA34CAE21CB57AF28693A3B661D8B10726V7R1M" TargetMode="External"/><Relationship Id="rId39" Type="http://schemas.openxmlformats.org/officeDocument/2006/relationships/hyperlink" Target="consultantplus://offline/ref=522391FB698D31DEA565836ECC7315DED499ACB6D0D02F8813E238AD2F4F55C34BE833DFCDD337C4BF46A57EBBD198BFB07EC6B2192673A7VDR6M" TargetMode="External"/><Relationship Id="rId50" Type="http://schemas.openxmlformats.org/officeDocument/2006/relationships/hyperlink" Target="consultantplus://offline/ref=522391FB698D31DEA565836ECC7315DED499ACB6D0D02F8813E238AD2F4F55C34BE833DFCDD333C6B046A57EBBD198BFB07EC6B2192673A7VDR6M" TargetMode="External"/><Relationship Id="rId104" Type="http://schemas.openxmlformats.org/officeDocument/2006/relationships/hyperlink" Target="consultantplus://offline/ref=522391FB698D31DEA565836ECC7315DED391AAB7D4DF2F8813E238AD2F4F55C34BE833DAC5D238CAE21CB57AF28693A3B661D8B10726V7R1M" TargetMode="External"/><Relationship Id="rId125" Type="http://schemas.openxmlformats.org/officeDocument/2006/relationships/hyperlink" Target="consultantplus://offline/ref=522391FB698D31DEA565836ECC7315DED499ACB6D0D02F8813E238AD2F4F55C34BE833DFCDD234C9B046A57EBBD198BFB07EC6B2192673A7VDR6M" TargetMode="External"/><Relationship Id="rId146" Type="http://schemas.openxmlformats.org/officeDocument/2006/relationships/hyperlink" Target="consultantplus://offline/ref=522391FB698D31DEA565836ECC7315DED499ACB6D0D02F8813E238AD2F4F55C34BE833DFCDD235C8B346A57EBBD198BFB07EC6B2192673A7VDR6M" TargetMode="External"/><Relationship Id="rId167" Type="http://schemas.openxmlformats.org/officeDocument/2006/relationships/hyperlink" Target="consultantplus://offline/ref=522391FB698D31DEA5659D63DA1F48DAD59AF5BDD0D927D94ABD63F078465F940CA76A9D89DE31C1B64DF52EF4D0C4F9E36DC4B5192472BBD6A7A4V7R6M" TargetMode="External"/><Relationship Id="rId188" Type="http://schemas.openxmlformats.org/officeDocument/2006/relationships/hyperlink" Target="consultantplus://offline/ref=547D227C11FDE11F3C22CFB3F16765BE6A2300041E695F0EA2D25F8EA85F9E86CBC56CC77CD140B8670489C66D1DA6BBF0F68C4324E86516405591W6RDM" TargetMode="External"/><Relationship Id="rId71" Type="http://schemas.openxmlformats.org/officeDocument/2006/relationships/hyperlink" Target="consultantplus://offline/ref=522391FB698D31DEA5659D63DA1F48DAD59AF5BDD3D123D84BBD63F078465F940CA76A9D89DE31C1B64DF329F4D0C4F9E36DC4B5192472BBD6A7A4V7R6M" TargetMode="External"/><Relationship Id="rId92" Type="http://schemas.openxmlformats.org/officeDocument/2006/relationships/hyperlink" Target="consultantplus://offline/ref=522391FB698D31DEA5659D63DA1F48DAD59AF5BDD3D12DDA4FBD63F078465F940CA76A9D89DE31C1B64DF329F4D0C4F9E36DC4B5192472BBD6A7A4V7R6M" TargetMode="External"/><Relationship Id="rId213" Type="http://schemas.openxmlformats.org/officeDocument/2006/relationships/hyperlink" Target="consultantplus://offline/ref=AA6F1D992ECF8078192C302F3D6C53722615A6570731626FE9BE0160BB1FF660A63C24849CD3B12E72C5F4A08803B497504279B1EC477384077EC1ZAR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2391FB698D31DEA5659D63DA1F48DAD59AF5BDD3D120DB48BD63F078465F940CA76A9D89DE31C1B64DF32FF4D0C4F9E36DC4B5192472BBD6A7A4V7R6M" TargetMode="External"/><Relationship Id="rId40" Type="http://schemas.openxmlformats.org/officeDocument/2006/relationships/hyperlink" Target="consultantplus://offline/ref=522391FB698D31DEA565836ECC7315DED499ACB6D0D02F8813E238AD2F4F55C34BE833DFCDD339C0B346A57EBBD198BFB07EC6B2192673A7VDR6M" TargetMode="External"/><Relationship Id="rId115" Type="http://schemas.openxmlformats.org/officeDocument/2006/relationships/hyperlink" Target="consultantplus://offline/ref=522391FB698D31DEA565836ECC7315DED499ACB6D0D02F8813E238AD2F4F55C34BE833DFCDD733C5B646A57EBBD198BFB07EC6B2192673A7VDR6M" TargetMode="External"/><Relationship Id="rId136" Type="http://schemas.openxmlformats.org/officeDocument/2006/relationships/hyperlink" Target="consultantplus://offline/ref=522391FB698D31DEA565836ECC7315DED499ACB6D0D02F8813E238AD2F4F55C34BE833DFCDD337C0B646A57EBBD198BFB07EC6B2192673A7VDR6M" TargetMode="External"/><Relationship Id="rId157" Type="http://schemas.openxmlformats.org/officeDocument/2006/relationships/hyperlink" Target="consultantplus://offline/ref=522391FB698D31DEA565836ECC7315DED499ACB6D0D02F8813E238AD2F4F55C34BE833DBCFDA39CAE21CB57AF28693A3B661D8B10726V7R1M" TargetMode="External"/><Relationship Id="rId178" Type="http://schemas.openxmlformats.org/officeDocument/2006/relationships/hyperlink" Target="consultantplus://offline/ref=547D227C11FDE11F3C22CFB3F16765BE6A2300041E695F0EA2D25F8EA85F9E86CBC56CC77CD140B867058FC56D1DA6BBF0F68C4324E86516405591W6RDM" TargetMode="External"/><Relationship Id="rId61" Type="http://schemas.openxmlformats.org/officeDocument/2006/relationships/hyperlink" Target="consultantplus://offline/ref=522391FB698D31DEA565836ECC7315DED499ACB6D0D02F8813E238AD2F4F55C34BE833DFCDD331C6B246A57EBBD198BFB07EC6B2192673A7VDR6M" TargetMode="External"/><Relationship Id="rId82" Type="http://schemas.openxmlformats.org/officeDocument/2006/relationships/hyperlink" Target="consultantplus://offline/ref=522391FB698D31DEA565836ECC7315DED499ACB6D0D02F8813E238AD2F4F55C34BE833DFCDD230C8B446A57EBBD198BFB07EC6B2192673A7VDR6M" TargetMode="External"/><Relationship Id="rId199" Type="http://schemas.openxmlformats.org/officeDocument/2006/relationships/hyperlink" Target="consultantplus://offline/ref=59FD6D45D90FE368DC8298CA0E8EB5454152F93BD8CF8031EB8E36A85411EEA85A50621796A9F0482E641957157C95E8459B4D338627B1FA10E742Y0RAM" TargetMode="External"/><Relationship Id="rId203" Type="http://schemas.openxmlformats.org/officeDocument/2006/relationships/hyperlink" Target="consultantplus://offline/ref=59FD6D45D90FE368DC8298CA0E8EB5454152F93BD8CF8031EB8E36A85411EEA85A50621796A9F0482E641554157C95E8459B4D338627B1FA10E742Y0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420</Pages>
  <Words>122054</Words>
  <Characters>695710</Characters>
  <Application>Microsoft Office Word</Application>
  <DocSecurity>0</DocSecurity>
  <Lines>5797</Lines>
  <Paragraphs>1632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2022-01-26T12:17:00Z</dcterms:created>
  <dcterms:modified xsi:type="dcterms:W3CDTF">2022-01-26T12:21:00Z</dcterms:modified>
</cp:coreProperties>
</file>